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BCF" w:rsidRDefault="00507BCF" w:rsidP="00507BCF">
      <w:pPr>
        <w:pStyle w:val="Heading1"/>
        <w:shd w:val="clear" w:color="auto" w:fill="B2CCFF"/>
        <w:spacing w:before="330" w:beforeAutospacing="0" w:after="225" w:afterAutospacing="0"/>
        <w:jc w:val="center"/>
        <w:rPr>
          <w:color w:val="002A80"/>
          <w:sz w:val="34"/>
          <w:szCs w:val="34"/>
        </w:rPr>
      </w:pPr>
      <w:r>
        <w:rPr>
          <w:color w:val="002A80"/>
          <w:sz w:val="34"/>
          <w:szCs w:val="34"/>
        </w:rPr>
        <w:t>A Fitrah</w:t>
      </w:r>
    </w:p>
    <w:p w:rsidR="005325F1" w:rsidRDefault="00F672CF" w:rsidP="00F672CF">
      <w:pPr>
        <w:jc w:val="center"/>
      </w:pPr>
      <w:r>
        <w:rPr>
          <w:noProof/>
        </w:rPr>
        <w:drawing>
          <wp:inline distT="0" distB="0" distL="0" distR="0">
            <wp:extent cx="2575560" cy="2668270"/>
            <wp:effectExtent l="0" t="0" r="0" b="0"/>
            <wp:docPr id="2" name="Picture 2" descr="http://www.islamreligion.com/articles/images/The_Fitra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islamreligion.com/articles/images/The_Fitra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5560" cy="2668270"/>
                    </a:xfrm>
                    <a:prstGeom prst="rect">
                      <a:avLst/>
                    </a:prstGeom>
                    <a:noFill/>
                    <a:ln>
                      <a:noFill/>
                    </a:ln>
                  </pic:spPr>
                </pic:pic>
              </a:graphicData>
            </a:graphic>
          </wp:inline>
        </w:drawing>
      </w:r>
    </w:p>
    <w:p w:rsidR="00507BCF" w:rsidRDefault="00507BCF" w:rsidP="00507BCF">
      <w:pPr>
        <w:pStyle w:val="w-body-text-1"/>
        <w:shd w:val="clear" w:color="auto" w:fill="E1F4FD"/>
        <w:spacing w:before="0" w:beforeAutospacing="0" w:after="160" w:afterAutospacing="0"/>
        <w:ind w:firstLine="397"/>
        <w:rPr>
          <w:color w:val="000000"/>
          <w:sz w:val="26"/>
          <w:szCs w:val="26"/>
        </w:rPr>
      </w:pPr>
      <w:r>
        <w:rPr>
          <w:color w:val="000000"/>
          <w:sz w:val="26"/>
          <w:szCs w:val="26"/>
          <w:lang w:val="pt-BR"/>
        </w:rPr>
        <w:t>Quando uma criança nasce, tem uma crença natural em Deus. </w:t>
      </w:r>
      <w:r>
        <w:rPr>
          <w:rStyle w:val="apple-converted-space"/>
          <w:rFonts w:eastAsiaTheme="majorEastAsia"/>
          <w:color w:val="000000"/>
          <w:lang w:val="pt-BR"/>
        </w:rPr>
        <w:t> </w:t>
      </w:r>
      <w:r>
        <w:rPr>
          <w:color w:val="000000"/>
          <w:sz w:val="26"/>
          <w:szCs w:val="26"/>
          <w:lang w:val="pt-BR"/>
        </w:rPr>
        <w:t>Essa crença natural é chamada de fitrah em árabe.</w:t>
      </w:r>
      <w:bookmarkStart w:id="0" w:name="_ftnref19811"/>
      <w:r>
        <w:rPr>
          <w:color w:val="000000"/>
          <w:sz w:val="26"/>
          <w:szCs w:val="26"/>
          <w:lang w:val="pt-BR"/>
        </w:rPr>
        <w:fldChar w:fldCharType="begin"/>
      </w:r>
      <w:r>
        <w:rPr>
          <w:color w:val="000000"/>
          <w:sz w:val="26"/>
          <w:szCs w:val="26"/>
          <w:lang w:val="pt-BR"/>
        </w:rPr>
        <w:instrText xml:space="preserve"> HYPERLINK "http://www.islamreligion.com/pt/articles/1983/" \l "_ftn19811" \o " Al-’Aqeedah at- Tahaaweeyah, (8ª ed.  1984) p.245." </w:instrText>
      </w:r>
      <w:r>
        <w:rPr>
          <w:color w:val="000000"/>
          <w:sz w:val="26"/>
          <w:szCs w:val="26"/>
          <w:lang w:val="pt-BR"/>
        </w:rPr>
        <w:fldChar w:fldCharType="separate"/>
      </w:r>
      <w:r>
        <w:rPr>
          <w:rStyle w:val="w-footnote-number"/>
          <w:color w:val="800080"/>
          <w:position w:val="2"/>
          <w:sz w:val="21"/>
          <w:szCs w:val="21"/>
          <w:u w:val="single"/>
          <w:lang w:val="pt-BR"/>
        </w:rPr>
        <w:t>[1]</w:t>
      </w:r>
      <w:r>
        <w:rPr>
          <w:color w:val="000000"/>
          <w:sz w:val="26"/>
          <w:szCs w:val="26"/>
          <w:lang w:val="pt-BR"/>
        </w:rPr>
        <w:fldChar w:fldCharType="end"/>
      </w:r>
      <w:bookmarkEnd w:id="0"/>
      <w:r>
        <w:rPr>
          <w:color w:val="000000"/>
          <w:sz w:val="26"/>
          <w:szCs w:val="26"/>
          <w:lang w:val="pt-BR"/>
        </w:rPr>
        <w:t>  Se uma criança for deixada sozinha, ela crescerá consciente de Deus, mas todas as crianças são afetadas pelas pressões de seu ambiente, direta ou indiretamente. </w:t>
      </w:r>
      <w:r>
        <w:rPr>
          <w:rStyle w:val="apple-converted-space"/>
          <w:rFonts w:eastAsiaTheme="majorEastAsia"/>
          <w:color w:val="000000"/>
          <w:lang w:val="pt-BR"/>
        </w:rPr>
        <w:t> </w:t>
      </w:r>
      <w:r>
        <w:rPr>
          <w:color w:val="000000"/>
          <w:sz w:val="26"/>
          <w:szCs w:val="26"/>
          <w:lang w:val="pt-BR"/>
        </w:rPr>
        <w:t>O Profeta, que a misericórdia e bênçãos de Deus estejam sobre ele, relatou que Deus disse:</w:t>
      </w:r>
    </w:p>
    <w:p w:rsidR="00507BCF" w:rsidRDefault="00507BCF" w:rsidP="00507BCF">
      <w:pPr>
        <w:pStyle w:val="w-body-text-1"/>
        <w:shd w:val="clear" w:color="auto" w:fill="E1F4FD"/>
        <w:spacing w:before="0" w:beforeAutospacing="0" w:after="160" w:afterAutospacing="0"/>
        <w:ind w:firstLine="397"/>
        <w:rPr>
          <w:color w:val="000000"/>
          <w:sz w:val="26"/>
          <w:szCs w:val="26"/>
        </w:rPr>
      </w:pPr>
      <w:r>
        <w:rPr>
          <w:color w:val="000000"/>
          <w:sz w:val="26"/>
          <w:szCs w:val="26"/>
        </w:rPr>
        <w:t>“Criei Meus servos na religião correta, mas os demônios os desviaram.”</w:t>
      </w:r>
      <w:bookmarkStart w:id="1" w:name="_ftnref19812"/>
      <w:r>
        <w:rPr>
          <w:color w:val="000000"/>
          <w:sz w:val="26"/>
          <w:szCs w:val="26"/>
        </w:rPr>
        <w:fldChar w:fldCharType="begin"/>
      </w:r>
      <w:r>
        <w:rPr>
          <w:color w:val="000000"/>
          <w:sz w:val="26"/>
          <w:szCs w:val="26"/>
        </w:rPr>
        <w:instrText xml:space="preserve"> HYPERLINK "http://www.islamreligion.com/pt/articles/1983/" \l "_ftn19812" \o " Saheeh Muslim" </w:instrText>
      </w:r>
      <w:r>
        <w:rPr>
          <w:color w:val="000000"/>
          <w:sz w:val="26"/>
          <w:szCs w:val="26"/>
        </w:rPr>
        <w:fldChar w:fldCharType="separate"/>
      </w:r>
      <w:r>
        <w:rPr>
          <w:rStyle w:val="w-footnote-number"/>
          <w:color w:val="800080"/>
          <w:position w:val="2"/>
          <w:sz w:val="26"/>
          <w:szCs w:val="26"/>
          <w:u w:val="single"/>
          <w:lang w:val="pt-BR"/>
        </w:rPr>
        <w:t>[2]</w:t>
      </w:r>
      <w:r>
        <w:rPr>
          <w:color w:val="000000"/>
          <w:sz w:val="26"/>
          <w:szCs w:val="26"/>
        </w:rPr>
        <w:fldChar w:fldCharType="end"/>
      </w:r>
      <w:bookmarkEnd w:id="1"/>
    </w:p>
    <w:p w:rsidR="00507BCF" w:rsidRDefault="00507BCF" w:rsidP="00507BCF">
      <w:pPr>
        <w:pStyle w:val="w-body-text-1"/>
        <w:shd w:val="clear" w:color="auto" w:fill="E1F4FD"/>
        <w:spacing w:before="0" w:beforeAutospacing="0" w:after="160" w:afterAutospacing="0"/>
        <w:ind w:firstLine="397"/>
        <w:rPr>
          <w:color w:val="000000"/>
          <w:sz w:val="26"/>
          <w:szCs w:val="26"/>
        </w:rPr>
      </w:pPr>
      <w:r>
        <w:rPr>
          <w:color w:val="000000"/>
          <w:sz w:val="26"/>
          <w:szCs w:val="26"/>
        </w:rPr>
        <w:t>O Profeta também disse:</w:t>
      </w:r>
    </w:p>
    <w:p w:rsidR="00507BCF" w:rsidRDefault="00507BCF" w:rsidP="00507BCF">
      <w:pPr>
        <w:pStyle w:val="w-body-text-1"/>
        <w:shd w:val="clear" w:color="auto" w:fill="E1F4FD"/>
        <w:spacing w:before="0" w:beforeAutospacing="0" w:after="160" w:afterAutospacing="0"/>
        <w:ind w:firstLine="397"/>
        <w:rPr>
          <w:color w:val="000000"/>
          <w:sz w:val="26"/>
          <w:szCs w:val="26"/>
        </w:rPr>
      </w:pPr>
      <w:r>
        <w:rPr>
          <w:color w:val="000000"/>
          <w:sz w:val="26"/>
          <w:szCs w:val="26"/>
        </w:rPr>
        <w:t>“Cada criança nasce em um estado de ‘fitrah’, mas seus pais fazem dela um judeu ou um cristão. </w:t>
      </w:r>
      <w:r>
        <w:rPr>
          <w:rStyle w:val="apple-converted-space"/>
          <w:rFonts w:eastAsiaTheme="majorEastAsia"/>
          <w:color w:val="000000"/>
        </w:rPr>
        <w:t> </w:t>
      </w:r>
      <w:r>
        <w:rPr>
          <w:color w:val="000000"/>
          <w:sz w:val="26"/>
          <w:szCs w:val="26"/>
        </w:rPr>
        <w:t>É como quando um animal dá à luz a uma prole normal.  Já notaram algum filhote nascer mutilado antes de o mutilarem?”</w:t>
      </w:r>
      <w:bookmarkStart w:id="2" w:name="_ftnref19813"/>
      <w:r>
        <w:rPr>
          <w:color w:val="000000"/>
          <w:sz w:val="26"/>
          <w:szCs w:val="26"/>
        </w:rPr>
        <w:fldChar w:fldCharType="begin"/>
      </w:r>
      <w:r>
        <w:rPr>
          <w:color w:val="000000"/>
          <w:sz w:val="26"/>
          <w:szCs w:val="26"/>
        </w:rPr>
        <w:instrText xml:space="preserve"> HYPERLINK "http://www.islamreligion.com/pt/articles/1983/" \l "_ftn19813" \o "  Saheeh Al-Bukhari, Saheeh Muslim."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p>
    <w:p w:rsidR="00507BCF" w:rsidRDefault="00507BCF" w:rsidP="00507BCF">
      <w:pPr>
        <w:pStyle w:val="w-body-text-1"/>
        <w:shd w:val="clear" w:color="auto" w:fill="E1F4FD"/>
        <w:spacing w:before="0" w:beforeAutospacing="0" w:after="160" w:afterAutospacing="0"/>
        <w:ind w:firstLine="397"/>
        <w:rPr>
          <w:color w:val="000000"/>
          <w:sz w:val="26"/>
          <w:szCs w:val="26"/>
        </w:rPr>
      </w:pPr>
      <w:r>
        <w:rPr>
          <w:color w:val="000000"/>
          <w:sz w:val="26"/>
          <w:szCs w:val="26"/>
        </w:rPr>
        <w:t>Assim, da mesma forma que o corpo da criança se submete às leis físicas, estabelecidas por Deus na natureza, sua alma se submete naturalmente ao fato de que Deus é seu Senhor e Criador. </w:t>
      </w:r>
      <w:r>
        <w:rPr>
          <w:rStyle w:val="apple-converted-space"/>
          <w:rFonts w:eastAsiaTheme="majorEastAsia"/>
          <w:color w:val="000000"/>
        </w:rPr>
        <w:t> </w:t>
      </w:r>
      <w:r>
        <w:rPr>
          <w:color w:val="000000"/>
          <w:sz w:val="26"/>
          <w:szCs w:val="26"/>
        </w:rPr>
        <w:t>Mas os pais tentam fazê-la seguir seus próprios caminhos e a criança não é forte suficiente nos estágios iniciais de sua vida para resistir ou se opor aos seus pais.  A religião que a criança segue nesse estágio é a de costume e educação, e Deus não a considera responsável por essa religião.  Quando a criança fica madura na juventude e provas claras da falsidade de sua religião lhes são trazidas, o adulto deve agora seguir a religião do conhecimento e razão.”</w:t>
      </w:r>
      <w:bookmarkStart w:id="3" w:name="_ftnref19814"/>
      <w:r>
        <w:rPr>
          <w:color w:val="000000"/>
          <w:sz w:val="26"/>
          <w:szCs w:val="26"/>
        </w:rPr>
        <w:fldChar w:fldCharType="begin"/>
      </w:r>
      <w:r>
        <w:rPr>
          <w:color w:val="000000"/>
          <w:sz w:val="26"/>
          <w:szCs w:val="26"/>
        </w:rPr>
        <w:instrText xml:space="preserve"> HYPERLINK "http://www.islamreligion.com/pt/articles/1983/" \l "_ftn19814" \o " Al-’Aqeedah at-Tahaaweeyah, (5ª ed. 1972). p. 273." </w:instrText>
      </w:r>
      <w:r>
        <w:rPr>
          <w:color w:val="000000"/>
          <w:sz w:val="26"/>
          <w:szCs w:val="26"/>
        </w:rPr>
        <w:fldChar w:fldCharType="separate"/>
      </w:r>
      <w:r>
        <w:rPr>
          <w:rStyle w:val="w-footnote-number"/>
          <w:color w:val="800080"/>
          <w:position w:val="2"/>
          <w:sz w:val="26"/>
          <w:szCs w:val="26"/>
          <w:u w:val="single"/>
          <w:lang w:val="pt-BR"/>
        </w:rPr>
        <w:t>[4]</w:t>
      </w:r>
      <w:r>
        <w:rPr>
          <w:color w:val="000000"/>
          <w:sz w:val="26"/>
          <w:szCs w:val="26"/>
        </w:rPr>
        <w:fldChar w:fldCharType="end"/>
      </w:r>
      <w:bookmarkEnd w:id="3"/>
      <w:r>
        <w:rPr>
          <w:color w:val="000000"/>
          <w:sz w:val="26"/>
          <w:szCs w:val="26"/>
        </w:rPr>
        <w:t>  Nesse ponto os demônios tentam ao máximo encorajá-lo a permanecer onde está ou se desviar ainda mais. </w:t>
      </w:r>
      <w:r>
        <w:rPr>
          <w:rStyle w:val="apple-converted-space"/>
          <w:rFonts w:eastAsiaTheme="majorEastAsia"/>
          <w:color w:val="000000"/>
        </w:rPr>
        <w:t> </w:t>
      </w:r>
      <w:r>
        <w:rPr>
          <w:color w:val="000000"/>
          <w:sz w:val="26"/>
          <w:szCs w:val="26"/>
        </w:rPr>
        <w:t xml:space="preserve">Os demônios ficam satisfeitos com ele e deve agora viver no meio de uma batalha entre sua Fitrah e seus desejos, para encontrar a estrada certa.  Se escolher sua Fitrah, Deus o ajudará a superar seus desejos, mesmo que leve a maior parte de sua vida para escapar, porque </w:t>
      </w:r>
      <w:r>
        <w:rPr>
          <w:color w:val="000000"/>
          <w:sz w:val="26"/>
          <w:szCs w:val="26"/>
        </w:rPr>
        <w:lastRenderedPageBreak/>
        <w:t>muitas pessoas entram no Islã na velhice apesar de a maioria tender a fazê-lo antes disso.</w:t>
      </w:r>
    </w:p>
    <w:p w:rsidR="00507BCF" w:rsidRDefault="00507BCF" w:rsidP="00507BCF">
      <w:pPr>
        <w:pStyle w:val="w-body-text-1"/>
        <w:shd w:val="clear" w:color="auto" w:fill="E1F4FD"/>
        <w:spacing w:before="0" w:beforeAutospacing="0" w:after="160" w:afterAutospacing="0"/>
        <w:ind w:firstLine="397"/>
        <w:rPr>
          <w:color w:val="000000"/>
          <w:sz w:val="26"/>
          <w:szCs w:val="26"/>
        </w:rPr>
      </w:pPr>
      <w:r>
        <w:rPr>
          <w:color w:val="000000"/>
          <w:sz w:val="26"/>
          <w:szCs w:val="26"/>
        </w:rPr>
        <w:t>Por causa de todas essas forças poderosas lutando contra a Fitrah, Deus escolheu certos homens virtuosos e revelou a eles claramente o caminho certo na vida. </w:t>
      </w:r>
      <w:r>
        <w:rPr>
          <w:rStyle w:val="apple-converted-space"/>
          <w:rFonts w:eastAsiaTheme="majorEastAsia"/>
          <w:color w:val="000000"/>
        </w:rPr>
        <w:t> </w:t>
      </w:r>
      <w:r>
        <w:rPr>
          <w:color w:val="000000"/>
          <w:sz w:val="26"/>
          <w:szCs w:val="26"/>
        </w:rPr>
        <w:t>Esses homens, a quem chamamos de profetas, foram enviados para ajudar nossa Fitrah a derrotar seus inimigos.  Todas as verdades e boas práticas presentes em sociedades em todo o mundo hoje vieram de seus ensinamentos, e se não fosse por seus ensinamentos, não haveria paz ou segurança no mundo.  Por exemplo, as leis da maioria dos países ocidentais são baseadas nos “Dez Mandamentos” do profeta Moisés, como “Não roubarás” e “Não matarás”, etc., mesmo que aleguem ser governos “seculares”, livres de influência da religião.</w:t>
      </w:r>
    </w:p>
    <w:p w:rsidR="00507BCF" w:rsidRDefault="00507BCF" w:rsidP="00507BCF">
      <w:pPr>
        <w:pStyle w:val="w-body-text-1"/>
        <w:shd w:val="clear" w:color="auto" w:fill="E1F4FD"/>
        <w:spacing w:before="0" w:beforeAutospacing="0" w:after="160" w:afterAutospacing="0"/>
        <w:ind w:firstLine="397"/>
        <w:rPr>
          <w:color w:val="000000"/>
          <w:sz w:val="26"/>
          <w:szCs w:val="26"/>
        </w:rPr>
      </w:pPr>
      <w:r>
        <w:rPr>
          <w:color w:val="000000"/>
          <w:sz w:val="26"/>
          <w:szCs w:val="26"/>
        </w:rPr>
        <w:t>Assim, é dever do homem seguir o caminho dos profetas, já que é o único caminho que está verdadeiramente em harmonia com sua natureza.  Também deve ser muito cuidadoso para não fazer coisas simplesmente porque seus pais e os pais de seus pais o fizeram, especialmente se lhe chega o conhecimento de que essas práticas são erradas.  Se não segue a verdade, será como os povos desorientados sobre os quais Deus falou no Alcorão:</w:t>
      </w:r>
    </w:p>
    <w:p w:rsidR="00507BCF" w:rsidRDefault="00507BCF" w:rsidP="00507BC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Quando lhes é dito: Segui o que Deus revelou! Dizem:</w:t>
      </w:r>
      <w:r>
        <w:rPr>
          <w:b/>
          <w:bCs/>
          <w:color w:val="000000"/>
          <w:sz w:val="26"/>
          <w:szCs w:val="26"/>
          <w:lang w:val="pt-BR"/>
        </w:rPr>
        <w:t>Qual! Só seguimos as pegadas dos nossos pais!</w:t>
      </w:r>
      <w:r>
        <w:rPr>
          <w:rStyle w:val="apple-converted-space"/>
          <w:rFonts w:eastAsiaTheme="majorEastAsia"/>
          <w:color w:val="000000"/>
          <w:lang w:val="pt-BR"/>
        </w:rPr>
        <w:t> </w:t>
      </w:r>
      <w:r>
        <w:rPr>
          <w:b/>
          <w:bCs/>
          <w:color w:val="000000"/>
          <w:sz w:val="26"/>
          <w:szCs w:val="26"/>
        </w:rPr>
        <w:t>Segui-las-iam ainda que seus pais fossem destituídos de compreensão e orientação?” (Alcorão 2:170)</w:t>
      </w:r>
    </w:p>
    <w:p w:rsidR="00507BCF" w:rsidRDefault="00507BCF" w:rsidP="00507BCF">
      <w:pPr>
        <w:pStyle w:val="w-body-text-1"/>
        <w:shd w:val="clear" w:color="auto" w:fill="E1F4FD"/>
        <w:spacing w:before="0" w:beforeAutospacing="0" w:after="160" w:afterAutospacing="0"/>
        <w:ind w:firstLine="397"/>
        <w:rPr>
          <w:color w:val="000000"/>
          <w:sz w:val="26"/>
          <w:szCs w:val="26"/>
        </w:rPr>
      </w:pPr>
      <w:r>
        <w:rPr>
          <w:color w:val="000000"/>
          <w:sz w:val="26"/>
          <w:szCs w:val="26"/>
        </w:rPr>
        <w:t>Deus nos proíbe de obedecer nossos pais se o que querem que façamos for contra o caminho dos profetas. </w:t>
      </w:r>
      <w:r>
        <w:rPr>
          <w:rStyle w:val="apple-converted-space"/>
          <w:rFonts w:eastAsiaTheme="majorEastAsia"/>
          <w:color w:val="000000"/>
        </w:rPr>
        <w:t> </w:t>
      </w:r>
      <w:r>
        <w:rPr>
          <w:color w:val="000000"/>
          <w:sz w:val="26"/>
          <w:szCs w:val="26"/>
        </w:rPr>
        <w:t>Deus disse no Alcorão:</w:t>
      </w:r>
    </w:p>
    <w:p w:rsidR="00507BCF" w:rsidRDefault="00507BCF" w:rsidP="00507BC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recomendamos ao homem benevolência para com seus pais; porém, se te forçarem a associar-Me ao que ignoras, não lhes obedeças.” (Alcorão 29:8)</w:t>
      </w:r>
    </w:p>
    <w:p w:rsidR="00507BCF" w:rsidRDefault="00507BCF" w:rsidP="00507BCF">
      <w:pPr>
        <w:pStyle w:val="Heading2"/>
        <w:shd w:val="clear" w:color="auto" w:fill="E1F4FD"/>
        <w:spacing w:before="225" w:after="150"/>
        <w:rPr>
          <w:color w:val="008000"/>
          <w:sz w:val="30"/>
          <w:szCs w:val="30"/>
        </w:rPr>
      </w:pPr>
      <w:r>
        <w:rPr>
          <w:color w:val="008000"/>
          <w:sz w:val="30"/>
          <w:szCs w:val="30"/>
        </w:rPr>
        <w:t>Nascido Muçulmano</w:t>
      </w:r>
    </w:p>
    <w:p w:rsidR="00507BCF" w:rsidRDefault="00507BCF" w:rsidP="00507BCF">
      <w:pPr>
        <w:pStyle w:val="w-body-text-1"/>
        <w:shd w:val="clear" w:color="auto" w:fill="E1F4FD"/>
        <w:spacing w:before="0" w:beforeAutospacing="0" w:after="160" w:afterAutospacing="0"/>
        <w:ind w:firstLine="397"/>
        <w:rPr>
          <w:color w:val="000000"/>
          <w:sz w:val="26"/>
          <w:szCs w:val="26"/>
        </w:rPr>
      </w:pPr>
      <w:r>
        <w:rPr>
          <w:color w:val="000000"/>
          <w:sz w:val="26"/>
          <w:szCs w:val="26"/>
        </w:rPr>
        <w:t>Aqueles que são felizes em nascer em famílias muçulmanas devem estar conscientes de que esses muçulmanos não têm o paraíso automaticamente garantido, porque o profeta advertiu que uma grande parte da nação muçulmana seguiria os judeus e cristãos tão de perto que se entrassem em uma toca de lagarto, os muçulmanos subiriam atrás deles também.</w:t>
      </w:r>
      <w:bookmarkStart w:id="4" w:name="_ftnref19815"/>
      <w:r>
        <w:rPr>
          <w:color w:val="000000"/>
          <w:sz w:val="26"/>
          <w:szCs w:val="26"/>
        </w:rPr>
        <w:fldChar w:fldCharType="begin"/>
      </w:r>
      <w:r>
        <w:rPr>
          <w:color w:val="000000"/>
          <w:sz w:val="26"/>
          <w:szCs w:val="26"/>
        </w:rPr>
        <w:instrText xml:space="preserve"> HYPERLINK "http://www.islamreligion.com/pt/articles/1983/" \l "_ftn19815" \o "  Saheeh Al-Bukhari, Saheeh Muslim." </w:instrText>
      </w:r>
      <w:r>
        <w:rPr>
          <w:color w:val="000000"/>
          <w:sz w:val="26"/>
          <w:szCs w:val="26"/>
        </w:rPr>
        <w:fldChar w:fldCharType="separate"/>
      </w:r>
      <w:r>
        <w:rPr>
          <w:rStyle w:val="w-footnote-number"/>
          <w:color w:val="800080"/>
          <w:position w:val="2"/>
          <w:sz w:val="26"/>
          <w:szCs w:val="26"/>
          <w:u w:val="single"/>
          <w:lang w:val="pt-BR"/>
        </w:rPr>
        <w:t>[5]</w:t>
      </w:r>
      <w:r>
        <w:rPr>
          <w:color w:val="000000"/>
          <w:sz w:val="26"/>
          <w:szCs w:val="26"/>
        </w:rPr>
        <w:fldChar w:fldCharType="end"/>
      </w:r>
      <w:bookmarkEnd w:id="4"/>
      <w:r>
        <w:rPr>
          <w:color w:val="000000"/>
          <w:sz w:val="26"/>
          <w:szCs w:val="26"/>
        </w:rPr>
        <w:t>  Também disse que antes do Dia do Juízo algumas pessoas adorariam ídolos.</w:t>
      </w:r>
      <w:bookmarkStart w:id="5" w:name="_ftnref19816"/>
      <w:r>
        <w:rPr>
          <w:color w:val="000000"/>
          <w:sz w:val="26"/>
          <w:szCs w:val="26"/>
        </w:rPr>
        <w:fldChar w:fldCharType="begin"/>
      </w:r>
      <w:r>
        <w:rPr>
          <w:color w:val="000000"/>
          <w:sz w:val="26"/>
          <w:szCs w:val="26"/>
        </w:rPr>
        <w:instrText xml:space="preserve"> HYPERLINK "http://www.islamreligion.com/pt/articles/1983/" \l "_ftn19816" \o "  Saheeh Al-Bukhari, Saheeh Muslim."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5"/>
      <w:r>
        <w:rPr>
          <w:color w:val="000000"/>
          <w:sz w:val="26"/>
          <w:szCs w:val="26"/>
        </w:rPr>
        <w:t>  . </w:t>
      </w:r>
      <w:r>
        <w:rPr>
          <w:rStyle w:val="apple-converted-space"/>
          <w:rFonts w:eastAsiaTheme="majorEastAsia"/>
          <w:color w:val="000000"/>
        </w:rPr>
        <w:t> </w:t>
      </w:r>
      <w:r>
        <w:rPr>
          <w:color w:val="000000"/>
          <w:sz w:val="26"/>
          <w:szCs w:val="26"/>
        </w:rPr>
        <w:t>Hoje, existem muçulmanos em todo o mundo orando para os mortos, construindo tumbas e mesquitas sobre cemitérios e até realizando rituais de adoração ao seu redor.  Existem até alguns que alegam ser muçulmanos e que adoram Ali como Deus.</w:t>
      </w:r>
      <w:bookmarkStart w:id="6" w:name="_ftnref19817"/>
      <w:r>
        <w:rPr>
          <w:color w:val="000000"/>
          <w:sz w:val="26"/>
          <w:szCs w:val="26"/>
        </w:rPr>
        <w:fldChar w:fldCharType="begin"/>
      </w:r>
      <w:r>
        <w:rPr>
          <w:color w:val="000000"/>
          <w:sz w:val="26"/>
          <w:szCs w:val="26"/>
        </w:rPr>
        <w:instrText xml:space="preserve"> HYPERLINK "http://www.islamreligion.com/pt/articles/1983/" \l "_ftn19817" \o " Os nussairis da Síria e os drusos da Palestina e Líbano."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6"/>
      <w:r>
        <w:rPr>
          <w:color w:val="000000"/>
          <w:sz w:val="26"/>
          <w:szCs w:val="26"/>
        </w:rPr>
        <w:t>  Alguns transformaram o Alcorão em talismã que penduram em correntes em seus pescoços, carros ou chaveiros, etc. </w:t>
      </w:r>
      <w:r>
        <w:rPr>
          <w:rStyle w:val="apple-converted-space"/>
          <w:rFonts w:eastAsiaTheme="majorEastAsia"/>
          <w:color w:val="000000"/>
        </w:rPr>
        <w:t> </w:t>
      </w:r>
      <w:r>
        <w:rPr>
          <w:color w:val="000000"/>
          <w:sz w:val="26"/>
          <w:szCs w:val="26"/>
        </w:rPr>
        <w:t xml:space="preserve">Portanto, aqueles que nasceram nesse mundo </w:t>
      </w:r>
      <w:r>
        <w:rPr>
          <w:color w:val="000000"/>
          <w:sz w:val="26"/>
          <w:szCs w:val="26"/>
        </w:rPr>
        <w:lastRenderedPageBreak/>
        <w:t>muçulmano que segue cegamente o que quer que seus pais fizeram ou acreditaram, têm que parar e pensar se são simplesmente muçulmanos por acaso ou por escolha, se o Islã é o que seus pais, tribo, país ou nação fizeram ou fazem ou o que o Alcorão ensina e o profeta e seus companheiros fizeram.</w:t>
      </w:r>
    </w:p>
    <w:p w:rsidR="00507BCF" w:rsidRDefault="00507BCF" w:rsidP="00507BCF">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507BCF" w:rsidRDefault="00507BCF" w:rsidP="00507BCF">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507BCF" w:rsidRDefault="00507BCF" w:rsidP="00507BCF">
      <w:pPr>
        <w:shd w:val="clear" w:color="auto" w:fill="E1F4FD"/>
        <w:rPr>
          <w:rFonts w:ascii="Arial" w:hAnsi="Arial" w:cs="Arial"/>
          <w:color w:val="000000"/>
          <w:sz w:val="20"/>
          <w:szCs w:val="20"/>
        </w:rPr>
      </w:pPr>
      <w:r>
        <w:rPr>
          <w:rStyle w:val="w-footnote-title"/>
          <w:b/>
          <w:bCs/>
          <w:color w:val="000000"/>
          <w:sz w:val="26"/>
          <w:szCs w:val="26"/>
        </w:rPr>
        <w:t>Footnotes:</w:t>
      </w:r>
    </w:p>
    <w:bookmarkStart w:id="7" w:name="_ftn19811"/>
    <w:p w:rsidR="00507BCF" w:rsidRDefault="00507BCF" w:rsidP="00507BC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"http://www.islamreligion.com/pt/articles/1983/" \l "_ftnref19811" \o "Back to the refrence of this footnote" </w:instrText>
      </w:r>
      <w:r>
        <w:rPr>
          <w:color w:val="000000"/>
          <w:sz w:val="22"/>
          <w:szCs w:val="22"/>
        </w:rPr>
        <w:fldChar w:fldCharType="separate"/>
      </w:r>
      <w:r>
        <w:rPr>
          <w:rStyle w:val="w-footnote-number"/>
          <w:color w:val="800080"/>
          <w:position w:val="2"/>
          <w:sz w:val="22"/>
          <w:szCs w:val="22"/>
          <w:u w:val="single"/>
          <w:lang w:val="pt-BR"/>
        </w:rPr>
        <w:t>[1]</w:t>
      </w:r>
      <w:r>
        <w:rPr>
          <w:color w:val="000000"/>
          <w:sz w:val="22"/>
          <w:szCs w:val="22"/>
        </w:rPr>
        <w:fldChar w:fldCharType="end"/>
      </w:r>
      <w:bookmarkEnd w:id="7"/>
      <w:r>
        <w:rPr>
          <w:rStyle w:val="apple-converted-space"/>
          <w:rFonts w:eastAsiaTheme="majorEastAsia"/>
          <w:color w:val="000000"/>
          <w:sz w:val="22"/>
          <w:szCs w:val="22"/>
          <w:lang w:val="pt-BR"/>
        </w:rPr>
        <w:t> </w:t>
      </w:r>
      <w:r>
        <w:rPr>
          <w:color w:val="000000"/>
          <w:sz w:val="22"/>
          <w:szCs w:val="22"/>
          <w:lang w:val="pt-BR"/>
        </w:rPr>
        <w:t>Al-’Aqeedah at- Tahaaweeyah, (8ª ed.  1984) p.245.</w:t>
      </w:r>
    </w:p>
    <w:bookmarkStart w:id="8" w:name="_ftn19812"/>
    <w:p w:rsidR="00507BCF" w:rsidRDefault="00507BCF" w:rsidP="00507BC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"http://www.islamreligion.com/pt/articles/1983/" \l "_ftnref19812" \o "Back to the refrence of this footnote" </w:instrText>
      </w:r>
      <w:r>
        <w:rPr>
          <w:color w:val="000000"/>
          <w:sz w:val="22"/>
          <w:szCs w:val="22"/>
        </w:rPr>
        <w:fldChar w:fldCharType="separate"/>
      </w:r>
      <w:r>
        <w:rPr>
          <w:rStyle w:val="w-footnote-number"/>
          <w:color w:val="800080"/>
          <w:position w:val="2"/>
          <w:sz w:val="22"/>
          <w:szCs w:val="22"/>
          <w:u w:val="single"/>
          <w:lang w:val="pt-BR"/>
        </w:rPr>
        <w:t>[2]</w:t>
      </w:r>
      <w:r>
        <w:rPr>
          <w:color w:val="000000"/>
          <w:sz w:val="22"/>
          <w:szCs w:val="22"/>
        </w:rPr>
        <w:fldChar w:fldCharType="end"/>
      </w:r>
      <w:bookmarkEnd w:id="8"/>
      <w:r>
        <w:rPr>
          <w:rStyle w:val="apple-converted-space"/>
          <w:rFonts w:eastAsiaTheme="majorEastAsia"/>
          <w:color w:val="000000"/>
          <w:sz w:val="22"/>
          <w:szCs w:val="22"/>
          <w:lang w:val="pt-BR"/>
        </w:rPr>
        <w:t> </w:t>
      </w:r>
      <w:r>
        <w:rPr>
          <w:i/>
          <w:iCs/>
          <w:color w:val="000000"/>
          <w:sz w:val="22"/>
          <w:szCs w:val="22"/>
          <w:lang w:val="pt-BR"/>
        </w:rPr>
        <w:t>Saheeh Muslim</w:t>
      </w:r>
    </w:p>
    <w:bookmarkStart w:id="9" w:name="_ftn19813"/>
    <w:p w:rsidR="00507BCF" w:rsidRDefault="00507BCF" w:rsidP="00507BC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"http://www.islamreligion.com/pt/articles/1983/" \l "_ftnref19813" \o "Back to the refrence of this footnote" </w:instrText>
      </w:r>
      <w:r>
        <w:rPr>
          <w:color w:val="000000"/>
          <w:sz w:val="22"/>
          <w:szCs w:val="22"/>
        </w:rPr>
        <w:fldChar w:fldCharType="separate"/>
      </w:r>
      <w:r>
        <w:rPr>
          <w:rStyle w:val="w-footnote-number"/>
          <w:color w:val="800080"/>
          <w:position w:val="2"/>
          <w:sz w:val="22"/>
          <w:szCs w:val="22"/>
          <w:u w:val="single"/>
          <w:lang w:val="pt-BR"/>
        </w:rPr>
        <w:t>[3]</w:t>
      </w:r>
      <w:r>
        <w:rPr>
          <w:color w:val="000000"/>
          <w:sz w:val="22"/>
          <w:szCs w:val="22"/>
        </w:rPr>
        <w:fldChar w:fldCharType="end"/>
      </w:r>
      <w:bookmarkEnd w:id="9"/>
      <w:r>
        <w:rPr>
          <w:rStyle w:val="apple-converted-space"/>
          <w:rFonts w:eastAsiaTheme="majorEastAsia"/>
          <w:color w:val="000000"/>
          <w:sz w:val="22"/>
          <w:szCs w:val="22"/>
          <w:lang w:val="pt-BR"/>
        </w:rPr>
        <w:t> </w:t>
      </w:r>
      <w:r>
        <w:rPr>
          <w:i/>
          <w:iCs/>
          <w:color w:val="000000"/>
          <w:sz w:val="22"/>
          <w:szCs w:val="22"/>
          <w:lang w:val="pt-BR"/>
        </w:rPr>
        <w:t> Saheeh Al-Bukhari, Saheeh Muslim.</w:t>
      </w:r>
    </w:p>
    <w:bookmarkStart w:id="10" w:name="_ftn19814"/>
    <w:p w:rsidR="00507BCF" w:rsidRDefault="00507BCF" w:rsidP="00507BC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"http://www.islamreligion.com/pt/articles/1983/" \l "_ftnref19814" \o "Back to the refrence of this footnote" </w:instrText>
      </w:r>
      <w:r>
        <w:rPr>
          <w:color w:val="000000"/>
          <w:sz w:val="22"/>
          <w:szCs w:val="22"/>
        </w:rPr>
        <w:fldChar w:fldCharType="separate"/>
      </w:r>
      <w:r>
        <w:rPr>
          <w:rStyle w:val="w-footnote-number"/>
          <w:color w:val="800080"/>
          <w:position w:val="2"/>
          <w:sz w:val="22"/>
          <w:szCs w:val="22"/>
          <w:u w:val="single"/>
          <w:lang w:val="pt-BR"/>
        </w:rPr>
        <w:t>[4]</w:t>
      </w:r>
      <w:r>
        <w:rPr>
          <w:color w:val="000000"/>
          <w:sz w:val="22"/>
          <w:szCs w:val="22"/>
        </w:rPr>
        <w:fldChar w:fldCharType="end"/>
      </w:r>
      <w:bookmarkEnd w:id="10"/>
      <w:r>
        <w:rPr>
          <w:rStyle w:val="apple-converted-space"/>
          <w:rFonts w:eastAsiaTheme="majorEastAsia"/>
          <w:color w:val="000000"/>
          <w:sz w:val="22"/>
          <w:szCs w:val="22"/>
          <w:lang w:val="pt-BR"/>
        </w:rPr>
        <w:t> </w:t>
      </w:r>
      <w:r>
        <w:rPr>
          <w:color w:val="000000"/>
          <w:sz w:val="22"/>
          <w:szCs w:val="22"/>
          <w:lang w:val="pt-BR"/>
        </w:rPr>
        <w:t>Al-’Aqeedah at-Tahaaweeyah, (5ª ed. 1972). p. 273.</w:t>
      </w:r>
    </w:p>
    <w:bookmarkStart w:id="11" w:name="_ftn19815"/>
    <w:p w:rsidR="00507BCF" w:rsidRDefault="00507BCF" w:rsidP="00507BC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"http://www.islamreligion.com/pt/articles/1983/" \l "_ftnref19815" \o "Back to the refrence of this footnote" </w:instrText>
      </w:r>
      <w:r>
        <w:rPr>
          <w:color w:val="000000"/>
          <w:sz w:val="22"/>
          <w:szCs w:val="22"/>
        </w:rPr>
        <w:fldChar w:fldCharType="separate"/>
      </w:r>
      <w:r>
        <w:rPr>
          <w:rStyle w:val="w-footnote-number"/>
          <w:color w:val="800080"/>
          <w:position w:val="2"/>
          <w:sz w:val="22"/>
          <w:szCs w:val="22"/>
          <w:u w:val="single"/>
          <w:lang w:val="pt-BR"/>
        </w:rPr>
        <w:t>[5]</w:t>
      </w:r>
      <w:r>
        <w:rPr>
          <w:color w:val="000000"/>
          <w:sz w:val="22"/>
          <w:szCs w:val="22"/>
        </w:rPr>
        <w:fldChar w:fldCharType="end"/>
      </w:r>
      <w:bookmarkEnd w:id="11"/>
      <w:r>
        <w:rPr>
          <w:rStyle w:val="apple-converted-space"/>
          <w:rFonts w:eastAsiaTheme="majorEastAsia"/>
          <w:color w:val="000000"/>
          <w:sz w:val="22"/>
          <w:szCs w:val="22"/>
          <w:lang w:val="pt-BR"/>
        </w:rPr>
        <w:t> </w:t>
      </w:r>
      <w:r>
        <w:rPr>
          <w:i/>
          <w:iCs/>
          <w:color w:val="000000"/>
          <w:sz w:val="22"/>
          <w:szCs w:val="22"/>
          <w:lang w:val="pt-BR"/>
        </w:rPr>
        <w:t> Saheeh Al-Bukhari, Saheeh Muslim.</w:t>
      </w:r>
    </w:p>
    <w:bookmarkStart w:id="12" w:name="_ftn19816"/>
    <w:p w:rsidR="00507BCF" w:rsidRDefault="00507BCF" w:rsidP="00507BC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"http://www.islamreligion.com/pt/articles/1983/" \l "_ftnref19816" \o "Back to the refrence of this footnote" </w:instrText>
      </w:r>
      <w:r>
        <w:rPr>
          <w:color w:val="000000"/>
          <w:sz w:val="22"/>
          <w:szCs w:val="22"/>
        </w:rPr>
        <w:fldChar w:fldCharType="separate"/>
      </w:r>
      <w:r>
        <w:rPr>
          <w:rStyle w:val="w-footnote-number"/>
          <w:color w:val="800080"/>
          <w:position w:val="2"/>
          <w:sz w:val="22"/>
          <w:szCs w:val="22"/>
          <w:u w:val="single"/>
          <w:lang w:val="pt-BR"/>
        </w:rPr>
        <w:t>[6]</w:t>
      </w:r>
      <w:r>
        <w:rPr>
          <w:color w:val="000000"/>
          <w:sz w:val="22"/>
          <w:szCs w:val="22"/>
        </w:rPr>
        <w:fldChar w:fldCharType="end"/>
      </w:r>
      <w:bookmarkEnd w:id="12"/>
      <w:r>
        <w:rPr>
          <w:rStyle w:val="apple-converted-space"/>
          <w:rFonts w:eastAsiaTheme="majorEastAsia"/>
          <w:color w:val="000000"/>
          <w:sz w:val="22"/>
          <w:szCs w:val="22"/>
          <w:lang w:val="pt-BR"/>
        </w:rPr>
        <w:t> </w:t>
      </w:r>
      <w:r>
        <w:rPr>
          <w:i/>
          <w:iCs/>
          <w:color w:val="000000"/>
          <w:sz w:val="22"/>
          <w:szCs w:val="22"/>
          <w:lang w:val="pt-BR"/>
        </w:rPr>
        <w:t> Saheeh Al-Bukhari, Saheeh Muslim.</w:t>
      </w:r>
    </w:p>
    <w:bookmarkStart w:id="13" w:name="_ftn19817"/>
    <w:p w:rsidR="00507BCF" w:rsidRDefault="00507BCF" w:rsidP="00507BC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"http://www.islamreligion.com/pt/articles/1983/" \l "_ftnref19817" \o "Back to the refrence of this footnote" </w:instrText>
      </w:r>
      <w:r>
        <w:rPr>
          <w:color w:val="000000"/>
          <w:sz w:val="22"/>
          <w:szCs w:val="22"/>
        </w:rPr>
        <w:fldChar w:fldCharType="separate"/>
      </w:r>
      <w:r>
        <w:rPr>
          <w:rStyle w:val="w-footnote-number"/>
          <w:color w:val="800080"/>
          <w:position w:val="2"/>
          <w:sz w:val="22"/>
          <w:szCs w:val="22"/>
          <w:u w:val="single"/>
          <w:lang w:val="pt-BR"/>
        </w:rPr>
        <w:t>[7]</w:t>
      </w:r>
      <w:r>
        <w:rPr>
          <w:color w:val="000000"/>
          <w:sz w:val="22"/>
          <w:szCs w:val="22"/>
        </w:rPr>
        <w:fldChar w:fldCharType="end"/>
      </w:r>
      <w:bookmarkEnd w:id="13"/>
      <w:r>
        <w:rPr>
          <w:rStyle w:val="apple-converted-space"/>
          <w:rFonts w:eastAsiaTheme="majorEastAsia"/>
          <w:color w:val="000000"/>
          <w:sz w:val="22"/>
          <w:szCs w:val="22"/>
          <w:lang w:val="pt-BR"/>
        </w:rPr>
        <w:t> </w:t>
      </w:r>
      <w:r>
        <w:rPr>
          <w:color w:val="000000"/>
          <w:sz w:val="22"/>
          <w:szCs w:val="22"/>
          <w:lang w:val="pt-BR"/>
        </w:rPr>
        <w:t>Os nussairis da Síria e os drusos da Palestina e Líbano.</w:t>
      </w:r>
    </w:p>
    <w:p w:rsidR="00F672CF" w:rsidRPr="00F672CF" w:rsidRDefault="00F672CF" w:rsidP="00507BCF">
      <w:pPr>
        <w:pStyle w:val="w-body-text-1"/>
        <w:shd w:val="clear" w:color="auto" w:fill="E1F4FD"/>
        <w:spacing w:before="0" w:beforeAutospacing="0" w:after="160" w:afterAutospacing="0"/>
        <w:ind w:firstLine="397"/>
      </w:pPr>
      <w:bookmarkStart w:id="14" w:name="_GoBack"/>
      <w:bookmarkEnd w:id="14"/>
    </w:p>
    <w:sectPr w:rsidR="00F672CF" w:rsidRPr="00F672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824F9"/>
    <w:rsid w:val="00090F7D"/>
    <w:rsid w:val="000B4B73"/>
    <w:rsid w:val="000B7001"/>
    <w:rsid w:val="000C52CB"/>
    <w:rsid w:val="00131303"/>
    <w:rsid w:val="001475F7"/>
    <w:rsid w:val="00162D26"/>
    <w:rsid w:val="001778BB"/>
    <w:rsid w:val="00213605"/>
    <w:rsid w:val="002357C8"/>
    <w:rsid w:val="00244A73"/>
    <w:rsid w:val="00286773"/>
    <w:rsid w:val="002A3C6B"/>
    <w:rsid w:val="002C246D"/>
    <w:rsid w:val="002D7194"/>
    <w:rsid w:val="003146DC"/>
    <w:rsid w:val="00316015"/>
    <w:rsid w:val="003331AE"/>
    <w:rsid w:val="0034229C"/>
    <w:rsid w:val="003966F4"/>
    <w:rsid w:val="003C3192"/>
    <w:rsid w:val="003F184D"/>
    <w:rsid w:val="00483DE8"/>
    <w:rsid w:val="0048534C"/>
    <w:rsid w:val="00486D86"/>
    <w:rsid w:val="0048774C"/>
    <w:rsid w:val="004C69CE"/>
    <w:rsid w:val="00502777"/>
    <w:rsid w:val="00507BCF"/>
    <w:rsid w:val="005325F1"/>
    <w:rsid w:val="005362C5"/>
    <w:rsid w:val="005408A5"/>
    <w:rsid w:val="00545C32"/>
    <w:rsid w:val="00553F11"/>
    <w:rsid w:val="0057130C"/>
    <w:rsid w:val="005D0C6D"/>
    <w:rsid w:val="0060725E"/>
    <w:rsid w:val="0064237A"/>
    <w:rsid w:val="00656BA2"/>
    <w:rsid w:val="00661C89"/>
    <w:rsid w:val="00663227"/>
    <w:rsid w:val="00690C79"/>
    <w:rsid w:val="006C37C4"/>
    <w:rsid w:val="006C5849"/>
    <w:rsid w:val="006E1C79"/>
    <w:rsid w:val="00733824"/>
    <w:rsid w:val="00756DDB"/>
    <w:rsid w:val="00763755"/>
    <w:rsid w:val="00794C2E"/>
    <w:rsid w:val="007A0F8D"/>
    <w:rsid w:val="007A7008"/>
    <w:rsid w:val="007C5258"/>
    <w:rsid w:val="007D3ADA"/>
    <w:rsid w:val="00805C0A"/>
    <w:rsid w:val="00805DBD"/>
    <w:rsid w:val="0081768A"/>
    <w:rsid w:val="008252E0"/>
    <w:rsid w:val="008353E4"/>
    <w:rsid w:val="00842CD4"/>
    <w:rsid w:val="00844913"/>
    <w:rsid w:val="00860EAE"/>
    <w:rsid w:val="008651B8"/>
    <w:rsid w:val="0089108C"/>
    <w:rsid w:val="008B09AD"/>
    <w:rsid w:val="008B11BA"/>
    <w:rsid w:val="008B3365"/>
    <w:rsid w:val="008D67E8"/>
    <w:rsid w:val="008E01B6"/>
    <w:rsid w:val="008E0319"/>
    <w:rsid w:val="0090581C"/>
    <w:rsid w:val="00936659"/>
    <w:rsid w:val="00944F67"/>
    <w:rsid w:val="00950300"/>
    <w:rsid w:val="00954560"/>
    <w:rsid w:val="009B2CCC"/>
    <w:rsid w:val="009F3AC0"/>
    <w:rsid w:val="00A0305B"/>
    <w:rsid w:val="00A21666"/>
    <w:rsid w:val="00A27893"/>
    <w:rsid w:val="00A46430"/>
    <w:rsid w:val="00A5248F"/>
    <w:rsid w:val="00A65B1D"/>
    <w:rsid w:val="00B32C11"/>
    <w:rsid w:val="00B56451"/>
    <w:rsid w:val="00B6122E"/>
    <w:rsid w:val="00B80DA4"/>
    <w:rsid w:val="00B92543"/>
    <w:rsid w:val="00B93703"/>
    <w:rsid w:val="00BE506C"/>
    <w:rsid w:val="00BF7B5D"/>
    <w:rsid w:val="00C04BA2"/>
    <w:rsid w:val="00C1072A"/>
    <w:rsid w:val="00C3273B"/>
    <w:rsid w:val="00C3595C"/>
    <w:rsid w:val="00C55121"/>
    <w:rsid w:val="00CB3184"/>
    <w:rsid w:val="00CB3D8E"/>
    <w:rsid w:val="00CC10D9"/>
    <w:rsid w:val="00CD5CCE"/>
    <w:rsid w:val="00D03F6D"/>
    <w:rsid w:val="00D15837"/>
    <w:rsid w:val="00D16FAE"/>
    <w:rsid w:val="00D509F3"/>
    <w:rsid w:val="00D52AAF"/>
    <w:rsid w:val="00E150FC"/>
    <w:rsid w:val="00E2224F"/>
    <w:rsid w:val="00E310B0"/>
    <w:rsid w:val="00ED5E37"/>
    <w:rsid w:val="00EF4715"/>
    <w:rsid w:val="00EF5C38"/>
    <w:rsid w:val="00F02575"/>
    <w:rsid w:val="00F24D3F"/>
    <w:rsid w:val="00F66C5C"/>
    <w:rsid w:val="00F672CF"/>
    <w:rsid w:val="00F743D5"/>
    <w:rsid w:val="00F9363C"/>
    <w:rsid w:val="00FB02CC"/>
    <w:rsid w:val="00FD0F02"/>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 w:type="character" w:customStyle="1" w:styleId="ads">
    <w:name w:val="ads"/>
    <w:basedOn w:val="DefaultParagraphFont"/>
    <w:rsid w:val="00D509F3"/>
  </w:style>
  <w:style w:type="character" w:customStyle="1" w:styleId="aan">
    <w:name w:val="aan"/>
    <w:basedOn w:val="DefaultParagraphFont"/>
    <w:rsid w:val="00D509F3"/>
  </w:style>
  <w:style w:type="character" w:customStyle="1" w:styleId="ad">
    <w:name w:val="ad"/>
    <w:basedOn w:val="DefaultParagraphFont"/>
    <w:rsid w:val="00D509F3"/>
  </w:style>
  <w:style w:type="character" w:customStyle="1" w:styleId="as">
    <w:name w:val="as"/>
    <w:basedOn w:val="DefaultParagraphFont"/>
    <w:rsid w:val="00D509F3"/>
  </w:style>
  <w:style w:type="character" w:customStyle="1" w:styleId="ac">
    <w:name w:val="ac"/>
    <w:basedOn w:val="DefaultParagraphFont"/>
    <w:rsid w:val="00D509F3"/>
  </w:style>
  <w:style w:type="character" w:customStyle="1" w:styleId="ayatext">
    <w:name w:val="ayatext"/>
    <w:basedOn w:val="DefaultParagraphFont"/>
    <w:rsid w:val="003160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 w:type="character" w:customStyle="1" w:styleId="ads">
    <w:name w:val="ads"/>
    <w:basedOn w:val="DefaultParagraphFont"/>
    <w:rsid w:val="00D509F3"/>
  </w:style>
  <w:style w:type="character" w:customStyle="1" w:styleId="aan">
    <w:name w:val="aan"/>
    <w:basedOn w:val="DefaultParagraphFont"/>
    <w:rsid w:val="00D509F3"/>
  </w:style>
  <w:style w:type="character" w:customStyle="1" w:styleId="ad">
    <w:name w:val="ad"/>
    <w:basedOn w:val="DefaultParagraphFont"/>
    <w:rsid w:val="00D509F3"/>
  </w:style>
  <w:style w:type="character" w:customStyle="1" w:styleId="as">
    <w:name w:val="as"/>
    <w:basedOn w:val="DefaultParagraphFont"/>
    <w:rsid w:val="00D509F3"/>
  </w:style>
  <w:style w:type="character" w:customStyle="1" w:styleId="ac">
    <w:name w:val="ac"/>
    <w:basedOn w:val="DefaultParagraphFont"/>
    <w:rsid w:val="00D509F3"/>
  </w:style>
  <w:style w:type="character" w:customStyle="1" w:styleId="ayatext">
    <w:name w:val="ayatext"/>
    <w:basedOn w:val="DefaultParagraphFont"/>
    <w:rsid w:val="00316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6640315">
      <w:bodyDiv w:val="1"/>
      <w:marLeft w:val="0"/>
      <w:marRight w:val="0"/>
      <w:marTop w:val="0"/>
      <w:marBottom w:val="0"/>
      <w:divBdr>
        <w:top w:val="none" w:sz="0" w:space="0" w:color="auto"/>
        <w:left w:val="none" w:sz="0" w:space="0" w:color="auto"/>
        <w:bottom w:val="none" w:sz="0" w:space="0" w:color="auto"/>
        <w:right w:val="none" w:sz="0" w:space="0" w:color="auto"/>
      </w:divBdr>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4939499">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58403950">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91173106">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19304747">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49445641">
      <w:bodyDiv w:val="1"/>
      <w:marLeft w:val="0"/>
      <w:marRight w:val="0"/>
      <w:marTop w:val="0"/>
      <w:marBottom w:val="0"/>
      <w:divBdr>
        <w:top w:val="none" w:sz="0" w:space="0" w:color="auto"/>
        <w:left w:val="none" w:sz="0" w:space="0" w:color="auto"/>
        <w:bottom w:val="none" w:sz="0" w:space="0" w:color="auto"/>
        <w:right w:val="none" w:sz="0" w:space="0" w:color="auto"/>
      </w:divBdr>
    </w:div>
    <w:div w:id="162823806">
      <w:bodyDiv w:val="1"/>
      <w:marLeft w:val="0"/>
      <w:marRight w:val="0"/>
      <w:marTop w:val="0"/>
      <w:marBottom w:val="0"/>
      <w:divBdr>
        <w:top w:val="none" w:sz="0" w:space="0" w:color="auto"/>
        <w:left w:val="none" w:sz="0" w:space="0" w:color="auto"/>
        <w:bottom w:val="none" w:sz="0" w:space="0" w:color="auto"/>
        <w:right w:val="none" w:sz="0" w:space="0" w:color="auto"/>
      </w:divBdr>
      <w:divsChild>
        <w:div w:id="1429932702">
          <w:marLeft w:val="0"/>
          <w:marRight w:val="0"/>
          <w:marTop w:val="0"/>
          <w:marBottom w:val="0"/>
          <w:divBdr>
            <w:top w:val="none" w:sz="0" w:space="0" w:color="auto"/>
            <w:left w:val="none" w:sz="0" w:space="0" w:color="auto"/>
            <w:bottom w:val="none" w:sz="0" w:space="0" w:color="auto"/>
            <w:right w:val="none" w:sz="0" w:space="0" w:color="auto"/>
          </w:divBdr>
        </w:div>
        <w:div w:id="1330408356">
          <w:marLeft w:val="0"/>
          <w:marRight w:val="0"/>
          <w:marTop w:val="0"/>
          <w:marBottom w:val="0"/>
          <w:divBdr>
            <w:top w:val="none" w:sz="0" w:space="0" w:color="auto"/>
            <w:left w:val="none" w:sz="0" w:space="0" w:color="auto"/>
            <w:bottom w:val="none" w:sz="0" w:space="0" w:color="auto"/>
            <w:right w:val="none" w:sz="0" w:space="0" w:color="auto"/>
          </w:divBdr>
        </w:div>
      </w:divsChild>
    </w:div>
    <w:div w:id="163202377">
      <w:bodyDiv w:val="1"/>
      <w:marLeft w:val="0"/>
      <w:marRight w:val="0"/>
      <w:marTop w:val="0"/>
      <w:marBottom w:val="0"/>
      <w:divBdr>
        <w:top w:val="none" w:sz="0" w:space="0" w:color="auto"/>
        <w:left w:val="none" w:sz="0" w:space="0" w:color="auto"/>
        <w:bottom w:val="none" w:sz="0" w:space="0" w:color="auto"/>
        <w:right w:val="none" w:sz="0" w:space="0" w:color="auto"/>
      </w:divBdr>
      <w:divsChild>
        <w:div w:id="254360781">
          <w:marLeft w:val="0"/>
          <w:marRight w:val="0"/>
          <w:marTop w:val="0"/>
          <w:marBottom w:val="0"/>
          <w:divBdr>
            <w:top w:val="none" w:sz="0" w:space="0" w:color="auto"/>
            <w:left w:val="none" w:sz="0" w:space="0" w:color="auto"/>
            <w:bottom w:val="none" w:sz="0" w:space="0" w:color="auto"/>
            <w:right w:val="none" w:sz="0" w:space="0" w:color="auto"/>
          </w:divBdr>
        </w:div>
        <w:div w:id="694616568">
          <w:marLeft w:val="0"/>
          <w:marRight w:val="0"/>
          <w:marTop w:val="0"/>
          <w:marBottom w:val="0"/>
          <w:divBdr>
            <w:top w:val="none" w:sz="0" w:space="0" w:color="auto"/>
            <w:left w:val="none" w:sz="0" w:space="0" w:color="auto"/>
            <w:bottom w:val="none" w:sz="0" w:space="0" w:color="auto"/>
            <w:right w:val="none" w:sz="0" w:space="0" w:color="auto"/>
          </w:divBdr>
        </w:div>
      </w:divsChild>
    </w:div>
    <w:div w:id="163668634">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174922913">
      <w:bodyDiv w:val="1"/>
      <w:marLeft w:val="0"/>
      <w:marRight w:val="0"/>
      <w:marTop w:val="0"/>
      <w:marBottom w:val="0"/>
      <w:divBdr>
        <w:top w:val="none" w:sz="0" w:space="0" w:color="auto"/>
        <w:left w:val="none" w:sz="0" w:space="0" w:color="auto"/>
        <w:bottom w:val="none" w:sz="0" w:space="0" w:color="auto"/>
        <w:right w:val="none" w:sz="0" w:space="0" w:color="auto"/>
      </w:divBdr>
      <w:divsChild>
        <w:div w:id="18513542">
          <w:marLeft w:val="0"/>
          <w:marRight w:val="0"/>
          <w:marTop w:val="0"/>
          <w:marBottom w:val="0"/>
          <w:divBdr>
            <w:top w:val="none" w:sz="0" w:space="0" w:color="auto"/>
            <w:left w:val="none" w:sz="0" w:space="0" w:color="auto"/>
            <w:bottom w:val="none" w:sz="0" w:space="0" w:color="auto"/>
            <w:right w:val="none" w:sz="0" w:space="0" w:color="auto"/>
          </w:divBdr>
        </w:div>
        <w:div w:id="316303537">
          <w:marLeft w:val="0"/>
          <w:marRight w:val="0"/>
          <w:marTop w:val="0"/>
          <w:marBottom w:val="0"/>
          <w:divBdr>
            <w:top w:val="none" w:sz="0" w:space="0" w:color="auto"/>
            <w:left w:val="none" w:sz="0" w:space="0" w:color="auto"/>
            <w:bottom w:val="none" w:sz="0" w:space="0" w:color="auto"/>
            <w:right w:val="none" w:sz="0" w:space="0" w:color="auto"/>
          </w:divBdr>
        </w:div>
        <w:div w:id="1776052805">
          <w:marLeft w:val="0"/>
          <w:marRight w:val="0"/>
          <w:marTop w:val="0"/>
          <w:marBottom w:val="0"/>
          <w:divBdr>
            <w:top w:val="none" w:sz="0" w:space="0" w:color="auto"/>
            <w:left w:val="none" w:sz="0" w:space="0" w:color="auto"/>
            <w:bottom w:val="none" w:sz="0" w:space="0" w:color="auto"/>
            <w:right w:val="none" w:sz="0" w:space="0" w:color="auto"/>
          </w:divBdr>
        </w:div>
        <w:div w:id="183904898">
          <w:marLeft w:val="0"/>
          <w:marRight w:val="0"/>
          <w:marTop w:val="0"/>
          <w:marBottom w:val="0"/>
          <w:divBdr>
            <w:top w:val="none" w:sz="0" w:space="0" w:color="auto"/>
            <w:left w:val="none" w:sz="0" w:space="0" w:color="auto"/>
            <w:bottom w:val="none" w:sz="0" w:space="0" w:color="auto"/>
            <w:right w:val="none" w:sz="0" w:space="0" w:color="auto"/>
          </w:divBdr>
        </w:div>
        <w:div w:id="1251506226">
          <w:marLeft w:val="0"/>
          <w:marRight w:val="0"/>
          <w:marTop w:val="0"/>
          <w:marBottom w:val="0"/>
          <w:divBdr>
            <w:top w:val="none" w:sz="0" w:space="0" w:color="auto"/>
            <w:left w:val="none" w:sz="0" w:space="0" w:color="auto"/>
            <w:bottom w:val="none" w:sz="0" w:space="0" w:color="auto"/>
            <w:right w:val="none" w:sz="0" w:space="0" w:color="auto"/>
          </w:divBdr>
        </w:div>
        <w:div w:id="1188104796">
          <w:marLeft w:val="0"/>
          <w:marRight w:val="0"/>
          <w:marTop w:val="0"/>
          <w:marBottom w:val="0"/>
          <w:divBdr>
            <w:top w:val="none" w:sz="0" w:space="0" w:color="auto"/>
            <w:left w:val="none" w:sz="0" w:space="0" w:color="auto"/>
            <w:bottom w:val="none" w:sz="0" w:space="0" w:color="auto"/>
            <w:right w:val="none" w:sz="0" w:space="0" w:color="auto"/>
          </w:divBdr>
        </w:div>
        <w:div w:id="1999914599">
          <w:marLeft w:val="0"/>
          <w:marRight w:val="0"/>
          <w:marTop w:val="0"/>
          <w:marBottom w:val="0"/>
          <w:divBdr>
            <w:top w:val="none" w:sz="0" w:space="0" w:color="auto"/>
            <w:left w:val="none" w:sz="0" w:space="0" w:color="auto"/>
            <w:bottom w:val="none" w:sz="0" w:space="0" w:color="auto"/>
            <w:right w:val="none" w:sz="0" w:space="0" w:color="auto"/>
          </w:divBdr>
        </w:div>
      </w:divsChild>
    </w:div>
    <w:div w:id="187526254">
      <w:bodyDiv w:val="1"/>
      <w:marLeft w:val="0"/>
      <w:marRight w:val="0"/>
      <w:marTop w:val="0"/>
      <w:marBottom w:val="0"/>
      <w:divBdr>
        <w:top w:val="none" w:sz="0" w:space="0" w:color="auto"/>
        <w:left w:val="none" w:sz="0" w:space="0" w:color="auto"/>
        <w:bottom w:val="none" w:sz="0" w:space="0" w:color="auto"/>
        <w:right w:val="none" w:sz="0" w:space="0" w:color="auto"/>
      </w:divBdr>
      <w:divsChild>
        <w:div w:id="1509951347">
          <w:marLeft w:val="0"/>
          <w:marRight w:val="0"/>
          <w:marTop w:val="0"/>
          <w:marBottom w:val="0"/>
          <w:divBdr>
            <w:top w:val="none" w:sz="0" w:space="0" w:color="auto"/>
            <w:left w:val="none" w:sz="0" w:space="0" w:color="auto"/>
            <w:bottom w:val="none" w:sz="0" w:space="0" w:color="auto"/>
            <w:right w:val="none" w:sz="0" w:space="0" w:color="auto"/>
          </w:divBdr>
        </w:div>
        <w:div w:id="1275095666">
          <w:marLeft w:val="0"/>
          <w:marRight w:val="0"/>
          <w:marTop w:val="0"/>
          <w:marBottom w:val="0"/>
          <w:divBdr>
            <w:top w:val="none" w:sz="0" w:space="0" w:color="auto"/>
            <w:left w:val="none" w:sz="0" w:space="0" w:color="auto"/>
            <w:bottom w:val="none" w:sz="0" w:space="0" w:color="auto"/>
            <w:right w:val="none" w:sz="0" w:space="0" w:color="auto"/>
          </w:divBdr>
        </w:div>
        <w:div w:id="1272930031">
          <w:marLeft w:val="0"/>
          <w:marRight w:val="0"/>
          <w:marTop w:val="0"/>
          <w:marBottom w:val="0"/>
          <w:divBdr>
            <w:top w:val="none" w:sz="0" w:space="0" w:color="auto"/>
            <w:left w:val="none" w:sz="0" w:space="0" w:color="auto"/>
            <w:bottom w:val="none" w:sz="0" w:space="0" w:color="auto"/>
            <w:right w:val="none" w:sz="0" w:space="0" w:color="auto"/>
          </w:divBdr>
        </w:div>
      </w:divsChild>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02795699">
      <w:bodyDiv w:val="1"/>
      <w:marLeft w:val="0"/>
      <w:marRight w:val="0"/>
      <w:marTop w:val="0"/>
      <w:marBottom w:val="0"/>
      <w:divBdr>
        <w:top w:val="none" w:sz="0" w:space="0" w:color="auto"/>
        <w:left w:val="none" w:sz="0" w:space="0" w:color="auto"/>
        <w:bottom w:val="none" w:sz="0" w:space="0" w:color="auto"/>
        <w:right w:val="none" w:sz="0" w:space="0" w:color="auto"/>
      </w:divBdr>
    </w:div>
    <w:div w:id="223416246">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2960669">
      <w:bodyDiv w:val="1"/>
      <w:marLeft w:val="0"/>
      <w:marRight w:val="0"/>
      <w:marTop w:val="0"/>
      <w:marBottom w:val="0"/>
      <w:divBdr>
        <w:top w:val="none" w:sz="0" w:space="0" w:color="auto"/>
        <w:left w:val="none" w:sz="0" w:space="0" w:color="auto"/>
        <w:bottom w:val="none" w:sz="0" w:space="0" w:color="auto"/>
        <w:right w:val="none" w:sz="0" w:space="0" w:color="auto"/>
      </w:divBdr>
      <w:divsChild>
        <w:div w:id="2113472207">
          <w:marLeft w:val="0"/>
          <w:marRight w:val="0"/>
          <w:marTop w:val="0"/>
          <w:marBottom w:val="0"/>
          <w:divBdr>
            <w:top w:val="none" w:sz="0" w:space="0" w:color="auto"/>
            <w:left w:val="none" w:sz="0" w:space="0" w:color="auto"/>
            <w:bottom w:val="none" w:sz="0" w:space="0" w:color="auto"/>
            <w:right w:val="none" w:sz="0" w:space="0" w:color="auto"/>
          </w:divBdr>
        </w:div>
        <w:div w:id="1120802027">
          <w:marLeft w:val="0"/>
          <w:marRight w:val="0"/>
          <w:marTop w:val="0"/>
          <w:marBottom w:val="0"/>
          <w:divBdr>
            <w:top w:val="none" w:sz="0" w:space="0" w:color="auto"/>
            <w:left w:val="none" w:sz="0" w:space="0" w:color="auto"/>
            <w:bottom w:val="none" w:sz="0" w:space="0" w:color="auto"/>
            <w:right w:val="none" w:sz="0" w:space="0" w:color="auto"/>
          </w:divBdr>
        </w:div>
      </w:divsChild>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66278886">
      <w:bodyDiv w:val="1"/>
      <w:marLeft w:val="0"/>
      <w:marRight w:val="0"/>
      <w:marTop w:val="0"/>
      <w:marBottom w:val="0"/>
      <w:divBdr>
        <w:top w:val="none" w:sz="0" w:space="0" w:color="auto"/>
        <w:left w:val="none" w:sz="0" w:space="0" w:color="auto"/>
        <w:bottom w:val="none" w:sz="0" w:space="0" w:color="auto"/>
        <w:right w:val="none" w:sz="0" w:space="0" w:color="auto"/>
      </w:divBdr>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286008807">
      <w:bodyDiv w:val="1"/>
      <w:marLeft w:val="0"/>
      <w:marRight w:val="0"/>
      <w:marTop w:val="0"/>
      <w:marBottom w:val="0"/>
      <w:divBdr>
        <w:top w:val="none" w:sz="0" w:space="0" w:color="auto"/>
        <w:left w:val="none" w:sz="0" w:space="0" w:color="auto"/>
        <w:bottom w:val="none" w:sz="0" w:space="0" w:color="auto"/>
        <w:right w:val="none" w:sz="0" w:space="0" w:color="auto"/>
      </w:divBdr>
    </w:div>
    <w:div w:id="295065466">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181901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1126621">
      <w:bodyDiv w:val="1"/>
      <w:marLeft w:val="0"/>
      <w:marRight w:val="0"/>
      <w:marTop w:val="0"/>
      <w:marBottom w:val="0"/>
      <w:divBdr>
        <w:top w:val="none" w:sz="0" w:space="0" w:color="auto"/>
        <w:left w:val="none" w:sz="0" w:space="0" w:color="auto"/>
        <w:bottom w:val="none" w:sz="0" w:space="0" w:color="auto"/>
        <w:right w:val="none" w:sz="0" w:space="0" w:color="auto"/>
      </w:divBdr>
      <w:divsChild>
        <w:div w:id="1260215159">
          <w:marLeft w:val="0"/>
          <w:marRight w:val="0"/>
          <w:marTop w:val="0"/>
          <w:marBottom w:val="0"/>
          <w:divBdr>
            <w:top w:val="none" w:sz="0" w:space="0" w:color="auto"/>
            <w:left w:val="none" w:sz="0" w:space="0" w:color="auto"/>
            <w:bottom w:val="none" w:sz="0" w:space="0" w:color="auto"/>
            <w:right w:val="none" w:sz="0" w:space="0" w:color="auto"/>
          </w:divBdr>
        </w:div>
        <w:div w:id="2031755184">
          <w:marLeft w:val="0"/>
          <w:marRight w:val="0"/>
          <w:marTop w:val="0"/>
          <w:marBottom w:val="0"/>
          <w:divBdr>
            <w:top w:val="none" w:sz="0" w:space="0" w:color="auto"/>
            <w:left w:val="none" w:sz="0" w:space="0" w:color="auto"/>
            <w:bottom w:val="none" w:sz="0" w:space="0" w:color="auto"/>
            <w:right w:val="none" w:sz="0" w:space="0" w:color="auto"/>
          </w:divBdr>
        </w:div>
        <w:div w:id="791679359">
          <w:marLeft w:val="0"/>
          <w:marRight w:val="0"/>
          <w:marTop w:val="0"/>
          <w:marBottom w:val="0"/>
          <w:divBdr>
            <w:top w:val="none" w:sz="0" w:space="0" w:color="auto"/>
            <w:left w:val="none" w:sz="0" w:space="0" w:color="auto"/>
            <w:bottom w:val="none" w:sz="0" w:space="0" w:color="auto"/>
            <w:right w:val="none" w:sz="0" w:space="0" w:color="auto"/>
          </w:divBdr>
        </w:div>
        <w:div w:id="804272203">
          <w:marLeft w:val="0"/>
          <w:marRight w:val="0"/>
          <w:marTop w:val="0"/>
          <w:marBottom w:val="0"/>
          <w:divBdr>
            <w:top w:val="none" w:sz="0" w:space="0" w:color="auto"/>
            <w:left w:val="none" w:sz="0" w:space="0" w:color="auto"/>
            <w:bottom w:val="none" w:sz="0" w:space="0" w:color="auto"/>
            <w:right w:val="none" w:sz="0" w:space="0" w:color="auto"/>
          </w:divBdr>
        </w:div>
        <w:div w:id="1018044826">
          <w:marLeft w:val="0"/>
          <w:marRight w:val="0"/>
          <w:marTop w:val="0"/>
          <w:marBottom w:val="0"/>
          <w:divBdr>
            <w:top w:val="none" w:sz="0" w:space="0" w:color="auto"/>
            <w:left w:val="none" w:sz="0" w:space="0" w:color="auto"/>
            <w:bottom w:val="none" w:sz="0" w:space="0" w:color="auto"/>
            <w:right w:val="none" w:sz="0" w:space="0" w:color="auto"/>
          </w:divBdr>
        </w:div>
        <w:div w:id="698117634">
          <w:marLeft w:val="0"/>
          <w:marRight w:val="0"/>
          <w:marTop w:val="0"/>
          <w:marBottom w:val="0"/>
          <w:divBdr>
            <w:top w:val="none" w:sz="0" w:space="0" w:color="auto"/>
            <w:left w:val="none" w:sz="0" w:space="0" w:color="auto"/>
            <w:bottom w:val="none" w:sz="0" w:space="0" w:color="auto"/>
            <w:right w:val="none" w:sz="0" w:space="0" w:color="auto"/>
          </w:divBdr>
        </w:div>
        <w:div w:id="2119106861">
          <w:marLeft w:val="0"/>
          <w:marRight w:val="0"/>
          <w:marTop w:val="0"/>
          <w:marBottom w:val="0"/>
          <w:divBdr>
            <w:top w:val="none" w:sz="0" w:space="0" w:color="auto"/>
            <w:left w:val="none" w:sz="0" w:space="0" w:color="auto"/>
            <w:bottom w:val="none" w:sz="0" w:space="0" w:color="auto"/>
            <w:right w:val="none" w:sz="0" w:space="0" w:color="auto"/>
          </w:divBdr>
        </w:div>
      </w:divsChild>
    </w:div>
    <w:div w:id="413205601">
      <w:bodyDiv w:val="1"/>
      <w:marLeft w:val="0"/>
      <w:marRight w:val="0"/>
      <w:marTop w:val="0"/>
      <w:marBottom w:val="0"/>
      <w:divBdr>
        <w:top w:val="none" w:sz="0" w:space="0" w:color="auto"/>
        <w:left w:val="none" w:sz="0" w:space="0" w:color="auto"/>
        <w:bottom w:val="none" w:sz="0" w:space="0" w:color="auto"/>
        <w:right w:val="none" w:sz="0" w:space="0" w:color="auto"/>
      </w:divBdr>
      <w:divsChild>
        <w:div w:id="1995447176">
          <w:marLeft w:val="0"/>
          <w:marRight w:val="0"/>
          <w:marTop w:val="0"/>
          <w:marBottom w:val="0"/>
          <w:divBdr>
            <w:top w:val="none" w:sz="0" w:space="0" w:color="auto"/>
            <w:left w:val="none" w:sz="0" w:space="0" w:color="auto"/>
            <w:bottom w:val="none" w:sz="0" w:space="0" w:color="auto"/>
            <w:right w:val="none" w:sz="0" w:space="0" w:color="auto"/>
          </w:divBdr>
          <w:divsChild>
            <w:div w:id="942420867">
              <w:marLeft w:val="0"/>
              <w:marRight w:val="0"/>
              <w:marTop w:val="0"/>
              <w:marBottom w:val="0"/>
              <w:divBdr>
                <w:top w:val="none" w:sz="0" w:space="0" w:color="auto"/>
                <w:left w:val="none" w:sz="0" w:space="0" w:color="auto"/>
                <w:bottom w:val="none" w:sz="0" w:space="0" w:color="auto"/>
                <w:right w:val="none" w:sz="0" w:space="0" w:color="auto"/>
              </w:divBdr>
            </w:div>
            <w:div w:id="1100100520">
              <w:marLeft w:val="0"/>
              <w:marRight w:val="0"/>
              <w:marTop w:val="0"/>
              <w:marBottom w:val="0"/>
              <w:divBdr>
                <w:top w:val="none" w:sz="0" w:space="0" w:color="auto"/>
                <w:left w:val="none" w:sz="0" w:space="0" w:color="auto"/>
                <w:bottom w:val="none" w:sz="0" w:space="0" w:color="auto"/>
                <w:right w:val="none" w:sz="0" w:space="0" w:color="auto"/>
              </w:divBdr>
            </w:div>
            <w:div w:id="1050113561">
              <w:marLeft w:val="0"/>
              <w:marRight w:val="0"/>
              <w:marTop w:val="0"/>
              <w:marBottom w:val="0"/>
              <w:divBdr>
                <w:top w:val="none" w:sz="0" w:space="0" w:color="auto"/>
                <w:left w:val="none" w:sz="0" w:space="0" w:color="auto"/>
                <w:bottom w:val="none" w:sz="0" w:space="0" w:color="auto"/>
                <w:right w:val="none" w:sz="0" w:space="0" w:color="auto"/>
              </w:divBdr>
            </w:div>
            <w:div w:id="1290473756">
              <w:marLeft w:val="0"/>
              <w:marRight w:val="0"/>
              <w:marTop w:val="0"/>
              <w:marBottom w:val="0"/>
              <w:divBdr>
                <w:top w:val="none" w:sz="0" w:space="0" w:color="auto"/>
                <w:left w:val="none" w:sz="0" w:space="0" w:color="auto"/>
                <w:bottom w:val="none" w:sz="0" w:space="0" w:color="auto"/>
                <w:right w:val="none" w:sz="0" w:space="0" w:color="auto"/>
              </w:divBdr>
            </w:div>
            <w:div w:id="19901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26737603">
      <w:bodyDiv w:val="1"/>
      <w:marLeft w:val="0"/>
      <w:marRight w:val="0"/>
      <w:marTop w:val="0"/>
      <w:marBottom w:val="0"/>
      <w:divBdr>
        <w:top w:val="none" w:sz="0" w:space="0" w:color="auto"/>
        <w:left w:val="none" w:sz="0" w:space="0" w:color="auto"/>
        <w:bottom w:val="none" w:sz="0" w:space="0" w:color="auto"/>
        <w:right w:val="none" w:sz="0" w:space="0" w:color="auto"/>
      </w:divBdr>
    </w:div>
    <w:div w:id="429470400">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46971105">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0056880">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21357307">
      <w:bodyDiv w:val="1"/>
      <w:marLeft w:val="0"/>
      <w:marRight w:val="0"/>
      <w:marTop w:val="0"/>
      <w:marBottom w:val="0"/>
      <w:divBdr>
        <w:top w:val="none" w:sz="0" w:space="0" w:color="auto"/>
        <w:left w:val="none" w:sz="0" w:space="0" w:color="auto"/>
        <w:bottom w:val="none" w:sz="0" w:space="0" w:color="auto"/>
        <w:right w:val="none" w:sz="0" w:space="0" w:color="auto"/>
      </w:divBdr>
    </w:div>
    <w:div w:id="528765844">
      <w:bodyDiv w:val="1"/>
      <w:marLeft w:val="0"/>
      <w:marRight w:val="0"/>
      <w:marTop w:val="0"/>
      <w:marBottom w:val="0"/>
      <w:divBdr>
        <w:top w:val="none" w:sz="0" w:space="0" w:color="auto"/>
        <w:left w:val="none" w:sz="0" w:space="0" w:color="auto"/>
        <w:bottom w:val="none" w:sz="0" w:space="0" w:color="auto"/>
        <w:right w:val="none" w:sz="0" w:space="0" w:color="auto"/>
      </w:divBdr>
    </w:div>
    <w:div w:id="529416393">
      <w:bodyDiv w:val="1"/>
      <w:marLeft w:val="0"/>
      <w:marRight w:val="0"/>
      <w:marTop w:val="0"/>
      <w:marBottom w:val="0"/>
      <w:divBdr>
        <w:top w:val="none" w:sz="0" w:space="0" w:color="auto"/>
        <w:left w:val="none" w:sz="0" w:space="0" w:color="auto"/>
        <w:bottom w:val="none" w:sz="0" w:space="0" w:color="auto"/>
        <w:right w:val="none" w:sz="0" w:space="0" w:color="auto"/>
      </w:divBdr>
      <w:divsChild>
        <w:div w:id="1940529425">
          <w:marLeft w:val="0"/>
          <w:marRight w:val="0"/>
          <w:marTop w:val="0"/>
          <w:marBottom w:val="0"/>
          <w:divBdr>
            <w:top w:val="none" w:sz="0" w:space="0" w:color="auto"/>
            <w:left w:val="none" w:sz="0" w:space="0" w:color="auto"/>
            <w:bottom w:val="none" w:sz="0" w:space="0" w:color="auto"/>
            <w:right w:val="none" w:sz="0" w:space="0" w:color="auto"/>
          </w:divBdr>
        </w:div>
        <w:div w:id="417212930">
          <w:marLeft w:val="0"/>
          <w:marRight w:val="0"/>
          <w:marTop w:val="0"/>
          <w:marBottom w:val="0"/>
          <w:divBdr>
            <w:top w:val="none" w:sz="0" w:space="0" w:color="auto"/>
            <w:left w:val="none" w:sz="0" w:space="0" w:color="auto"/>
            <w:bottom w:val="none" w:sz="0" w:space="0" w:color="auto"/>
            <w:right w:val="none" w:sz="0" w:space="0" w:color="auto"/>
          </w:divBdr>
        </w:div>
      </w:divsChild>
    </w:div>
    <w:div w:id="531725720">
      <w:bodyDiv w:val="1"/>
      <w:marLeft w:val="0"/>
      <w:marRight w:val="0"/>
      <w:marTop w:val="0"/>
      <w:marBottom w:val="0"/>
      <w:divBdr>
        <w:top w:val="none" w:sz="0" w:space="0" w:color="auto"/>
        <w:left w:val="none" w:sz="0" w:space="0" w:color="auto"/>
        <w:bottom w:val="none" w:sz="0" w:space="0" w:color="auto"/>
        <w:right w:val="none" w:sz="0" w:space="0" w:color="auto"/>
      </w:divBdr>
      <w:divsChild>
        <w:div w:id="20059548">
          <w:marLeft w:val="0"/>
          <w:marRight w:val="0"/>
          <w:marTop w:val="0"/>
          <w:marBottom w:val="0"/>
          <w:divBdr>
            <w:top w:val="none" w:sz="0" w:space="0" w:color="auto"/>
            <w:left w:val="none" w:sz="0" w:space="0" w:color="auto"/>
            <w:bottom w:val="none" w:sz="0" w:space="0" w:color="auto"/>
            <w:right w:val="none" w:sz="0" w:space="0" w:color="auto"/>
          </w:divBdr>
        </w:div>
        <w:div w:id="319425097">
          <w:marLeft w:val="0"/>
          <w:marRight w:val="0"/>
          <w:marTop w:val="0"/>
          <w:marBottom w:val="0"/>
          <w:divBdr>
            <w:top w:val="none" w:sz="0" w:space="0" w:color="auto"/>
            <w:left w:val="none" w:sz="0" w:space="0" w:color="auto"/>
            <w:bottom w:val="none" w:sz="0" w:space="0" w:color="auto"/>
            <w:right w:val="none" w:sz="0" w:space="0" w:color="auto"/>
          </w:divBdr>
        </w:div>
      </w:divsChild>
    </w:div>
    <w:div w:id="534737507">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38780150">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52356010">
      <w:bodyDiv w:val="1"/>
      <w:marLeft w:val="0"/>
      <w:marRight w:val="0"/>
      <w:marTop w:val="0"/>
      <w:marBottom w:val="0"/>
      <w:divBdr>
        <w:top w:val="none" w:sz="0" w:space="0" w:color="auto"/>
        <w:left w:val="none" w:sz="0" w:space="0" w:color="auto"/>
        <w:bottom w:val="none" w:sz="0" w:space="0" w:color="auto"/>
        <w:right w:val="none" w:sz="0" w:space="0" w:color="auto"/>
      </w:divBdr>
    </w:div>
    <w:div w:id="555706887">
      <w:bodyDiv w:val="1"/>
      <w:marLeft w:val="0"/>
      <w:marRight w:val="0"/>
      <w:marTop w:val="0"/>
      <w:marBottom w:val="0"/>
      <w:divBdr>
        <w:top w:val="none" w:sz="0" w:space="0" w:color="auto"/>
        <w:left w:val="none" w:sz="0" w:space="0" w:color="auto"/>
        <w:bottom w:val="none" w:sz="0" w:space="0" w:color="auto"/>
        <w:right w:val="none" w:sz="0" w:space="0" w:color="auto"/>
      </w:divBdr>
    </w:div>
    <w:div w:id="55712791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64603549">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775886">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3636542">
      <w:bodyDiv w:val="1"/>
      <w:marLeft w:val="0"/>
      <w:marRight w:val="0"/>
      <w:marTop w:val="0"/>
      <w:marBottom w:val="0"/>
      <w:divBdr>
        <w:top w:val="none" w:sz="0" w:space="0" w:color="auto"/>
        <w:left w:val="none" w:sz="0" w:space="0" w:color="auto"/>
        <w:bottom w:val="none" w:sz="0" w:space="0" w:color="auto"/>
        <w:right w:val="none" w:sz="0" w:space="0" w:color="auto"/>
      </w:divBdr>
      <w:divsChild>
        <w:div w:id="1307396218">
          <w:marLeft w:val="0"/>
          <w:marRight w:val="0"/>
          <w:marTop w:val="0"/>
          <w:marBottom w:val="0"/>
          <w:divBdr>
            <w:top w:val="none" w:sz="0" w:space="0" w:color="auto"/>
            <w:left w:val="none" w:sz="0" w:space="0" w:color="auto"/>
            <w:bottom w:val="none" w:sz="0" w:space="0" w:color="auto"/>
            <w:right w:val="none" w:sz="0" w:space="0" w:color="auto"/>
          </w:divBdr>
        </w:div>
        <w:div w:id="235822201">
          <w:marLeft w:val="0"/>
          <w:marRight w:val="0"/>
          <w:marTop w:val="0"/>
          <w:marBottom w:val="0"/>
          <w:divBdr>
            <w:top w:val="none" w:sz="0" w:space="0" w:color="auto"/>
            <w:left w:val="none" w:sz="0" w:space="0" w:color="auto"/>
            <w:bottom w:val="none" w:sz="0" w:space="0" w:color="auto"/>
            <w:right w:val="none" w:sz="0" w:space="0" w:color="auto"/>
          </w:divBdr>
        </w:div>
        <w:div w:id="1108894704">
          <w:marLeft w:val="0"/>
          <w:marRight w:val="0"/>
          <w:marTop w:val="0"/>
          <w:marBottom w:val="0"/>
          <w:divBdr>
            <w:top w:val="none" w:sz="0" w:space="0" w:color="auto"/>
            <w:left w:val="none" w:sz="0" w:space="0" w:color="auto"/>
            <w:bottom w:val="none" w:sz="0" w:space="0" w:color="auto"/>
            <w:right w:val="none" w:sz="0" w:space="0" w:color="auto"/>
          </w:divBdr>
        </w:div>
        <w:div w:id="289435059">
          <w:marLeft w:val="0"/>
          <w:marRight w:val="0"/>
          <w:marTop w:val="0"/>
          <w:marBottom w:val="0"/>
          <w:divBdr>
            <w:top w:val="none" w:sz="0" w:space="0" w:color="auto"/>
            <w:left w:val="none" w:sz="0" w:space="0" w:color="auto"/>
            <w:bottom w:val="none" w:sz="0" w:space="0" w:color="auto"/>
            <w:right w:val="none" w:sz="0" w:space="0" w:color="auto"/>
          </w:divBdr>
        </w:div>
        <w:div w:id="166140282">
          <w:marLeft w:val="0"/>
          <w:marRight w:val="0"/>
          <w:marTop w:val="0"/>
          <w:marBottom w:val="0"/>
          <w:divBdr>
            <w:top w:val="none" w:sz="0" w:space="0" w:color="auto"/>
            <w:left w:val="none" w:sz="0" w:space="0" w:color="auto"/>
            <w:bottom w:val="none" w:sz="0" w:space="0" w:color="auto"/>
            <w:right w:val="none" w:sz="0" w:space="0" w:color="auto"/>
          </w:divBdr>
        </w:div>
        <w:div w:id="1604801863">
          <w:marLeft w:val="0"/>
          <w:marRight w:val="0"/>
          <w:marTop w:val="0"/>
          <w:marBottom w:val="0"/>
          <w:divBdr>
            <w:top w:val="none" w:sz="0" w:space="0" w:color="auto"/>
            <w:left w:val="none" w:sz="0" w:space="0" w:color="auto"/>
            <w:bottom w:val="none" w:sz="0" w:space="0" w:color="auto"/>
            <w:right w:val="none" w:sz="0" w:space="0" w:color="auto"/>
          </w:divBdr>
        </w:div>
        <w:div w:id="631718607">
          <w:marLeft w:val="0"/>
          <w:marRight w:val="0"/>
          <w:marTop w:val="0"/>
          <w:marBottom w:val="0"/>
          <w:divBdr>
            <w:top w:val="none" w:sz="0" w:space="0" w:color="auto"/>
            <w:left w:val="none" w:sz="0" w:space="0" w:color="auto"/>
            <w:bottom w:val="none" w:sz="0" w:space="0" w:color="auto"/>
            <w:right w:val="none" w:sz="0" w:space="0" w:color="auto"/>
          </w:divBdr>
        </w:div>
      </w:divsChild>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5860891">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662860012">
      <w:bodyDiv w:val="1"/>
      <w:marLeft w:val="0"/>
      <w:marRight w:val="0"/>
      <w:marTop w:val="0"/>
      <w:marBottom w:val="0"/>
      <w:divBdr>
        <w:top w:val="none" w:sz="0" w:space="0" w:color="auto"/>
        <w:left w:val="none" w:sz="0" w:space="0" w:color="auto"/>
        <w:bottom w:val="none" w:sz="0" w:space="0" w:color="auto"/>
        <w:right w:val="none" w:sz="0" w:space="0" w:color="auto"/>
      </w:divBdr>
      <w:divsChild>
        <w:div w:id="440301531">
          <w:marLeft w:val="0"/>
          <w:marRight w:val="0"/>
          <w:marTop w:val="0"/>
          <w:marBottom w:val="0"/>
          <w:divBdr>
            <w:top w:val="none" w:sz="0" w:space="0" w:color="auto"/>
            <w:left w:val="none" w:sz="0" w:space="0" w:color="auto"/>
            <w:bottom w:val="none" w:sz="0" w:space="0" w:color="auto"/>
            <w:right w:val="none" w:sz="0" w:space="0" w:color="auto"/>
          </w:divBdr>
        </w:div>
      </w:divsChild>
    </w:div>
    <w:div w:id="667904158">
      <w:bodyDiv w:val="1"/>
      <w:marLeft w:val="0"/>
      <w:marRight w:val="0"/>
      <w:marTop w:val="0"/>
      <w:marBottom w:val="0"/>
      <w:divBdr>
        <w:top w:val="none" w:sz="0" w:space="0" w:color="auto"/>
        <w:left w:val="none" w:sz="0" w:space="0" w:color="auto"/>
        <w:bottom w:val="none" w:sz="0" w:space="0" w:color="auto"/>
        <w:right w:val="none" w:sz="0" w:space="0" w:color="auto"/>
      </w:divBdr>
    </w:div>
    <w:div w:id="673143698">
      <w:bodyDiv w:val="1"/>
      <w:marLeft w:val="0"/>
      <w:marRight w:val="0"/>
      <w:marTop w:val="0"/>
      <w:marBottom w:val="0"/>
      <w:divBdr>
        <w:top w:val="none" w:sz="0" w:space="0" w:color="auto"/>
        <w:left w:val="none" w:sz="0" w:space="0" w:color="auto"/>
        <w:bottom w:val="none" w:sz="0" w:space="0" w:color="auto"/>
        <w:right w:val="none" w:sz="0" w:space="0" w:color="auto"/>
      </w:divBdr>
    </w:div>
    <w:div w:id="675810905">
      <w:bodyDiv w:val="1"/>
      <w:marLeft w:val="0"/>
      <w:marRight w:val="0"/>
      <w:marTop w:val="0"/>
      <w:marBottom w:val="0"/>
      <w:divBdr>
        <w:top w:val="none" w:sz="0" w:space="0" w:color="auto"/>
        <w:left w:val="none" w:sz="0" w:space="0" w:color="auto"/>
        <w:bottom w:val="none" w:sz="0" w:space="0" w:color="auto"/>
        <w:right w:val="none" w:sz="0" w:space="0" w:color="auto"/>
      </w:divBdr>
    </w:div>
    <w:div w:id="683630438">
      <w:bodyDiv w:val="1"/>
      <w:marLeft w:val="0"/>
      <w:marRight w:val="0"/>
      <w:marTop w:val="0"/>
      <w:marBottom w:val="0"/>
      <w:divBdr>
        <w:top w:val="none" w:sz="0" w:space="0" w:color="auto"/>
        <w:left w:val="none" w:sz="0" w:space="0" w:color="auto"/>
        <w:bottom w:val="none" w:sz="0" w:space="0" w:color="auto"/>
        <w:right w:val="none" w:sz="0" w:space="0" w:color="auto"/>
      </w:divBdr>
    </w:div>
    <w:div w:id="691539392">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39602323">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5960011">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1656685">
      <w:bodyDiv w:val="1"/>
      <w:marLeft w:val="0"/>
      <w:marRight w:val="0"/>
      <w:marTop w:val="0"/>
      <w:marBottom w:val="0"/>
      <w:divBdr>
        <w:top w:val="none" w:sz="0" w:space="0" w:color="auto"/>
        <w:left w:val="none" w:sz="0" w:space="0" w:color="auto"/>
        <w:bottom w:val="none" w:sz="0" w:space="0" w:color="auto"/>
        <w:right w:val="none" w:sz="0" w:space="0" w:color="auto"/>
      </w:divBdr>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78447050">
      <w:bodyDiv w:val="1"/>
      <w:marLeft w:val="0"/>
      <w:marRight w:val="0"/>
      <w:marTop w:val="0"/>
      <w:marBottom w:val="0"/>
      <w:divBdr>
        <w:top w:val="none" w:sz="0" w:space="0" w:color="auto"/>
        <w:left w:val="none" w:sz="0" w:space="0" w:color="auto"/>
        <w:bottom w:val="none" w:sz="0" w:space="0" w:color="auto"/>
        <w:right w:val="none" w:sz="0" w:space="0" w:color="auto"/>
      </w:divBdr>
    </w:div>
    <w:div w:id="779106692">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799759584">
      <w:bodyDiv w:val="1"/>
      <w:marLeft w:val="0"/>
      <w:marRight w:val="0"/>
      <w:marTop w:val="0"/>
      <w:marBottom w:val="0"/>
      <w:divBdr>
        <w:top w:val="none" w:sz="0" w:space="0" w:color="auto"/>
        <w:left w:val="none" w:sz="0" w:space="0" w:color="auto"/>
        <w:bottom w:val="none" w:sz="0" w:space="0" w:color="auto"/>
        <w:right w:val="none" w:sz="0" w:space="0" w:color="auto"/>
      </w:divBdr>
    </w:div>
    <w:div w:id="802701252">
      <w:bodyDiv w:val="1"/>
      <w:marLeft w:val="0"/>
      <w:marRight w:val="0"/>
      <w:marTop w:val="0"/>
      <w:marBottom w:val="0"/>
      <w:divBdr>
        <w:top w:val="none" w:sz="0" w:space="0" w:color="auto"/>
        <w:left w:val="none" w:sz="0" w:space="0" w:color="auto"/>
        <w:bottom w:val="none" w:sz="0" w:space="0" w:color="auto"/>
        <w:right w:val="none" w:sz="0" w:space="0" w:color="auto"/>
      </w:divBdr>
      <w:divsChild>
        <w:div w:id="1838422551">
          <w:marLeft w:val="0"/>
          <w:marRight w:val="0"/>
          <w:marTop w:val="0"/>
          <w:marBottom w:val="0"/>
          <w:divBdr>
            <w:top w:val="none" w:sz="0" w:space="0" w:color="auto"/>
            <w:left w:val="none" w:sz="0" w:space="0" w:color="auto"/>
            <w:bottom w:val="none" w:sz="0" w:space="0" w:color="auto"/>
            <w:right w:val="none" w:sz="0" w:space="0" w:color="auto"/>
          </w:divBdr>
        </w:div>
        <w:div w:id="1794788408">
          <w:marLeft w:val="0"/>
          <w:marRight w:val="0"/>
          <w:marTop w:val="0"/>
          <w:marBottom w:val="0"/>
          <w:divBdr>
            <w:top w:val="none" w:sz="0" w:space="0" w:color="auto"/>
            <w:left w:val="none" w:sz="0" w:space="0" w:color="auto"/>
            <w:bottom w:val="none" w:sz="0" w:space="0" w:color="auto"/>
            <w:right w:val="none" w:sz="0" w:space="0" w:color="auto"/>
          </w:divBdr>
        </w:div>
      </w:divsChild>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16805958">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6821130">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35655494">
      <w:bodyDiv w:val="1"/>
      <w:marLeft w:val="0"/>
      <w:marRight w:val="0"/>
      <w:marTop w:val="0"/>
      <w:marBottom w:val="0"/>
      <w:divBdr>
        <w:top w:val="none" w:sz="0" w:space="0" w:color="auto"/>
        <w:left w:val="none" w:sz="0" w:space="0" w:color="auto"/>
        <w:bottom w:val="none" w:sz="0" w:space="0" w:color="auto"/>
        <w:right w:val="none" w:sz="0" w:space="0" w:color="auto"/>
      </w:divBdr>
    </w:div>
    <w:div w:id="841820367">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50795385">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896940738">
      <w:bodyDiv w:val="1"/>
      <w:marLeft w:val="0"/>
      <w:marRight w:val="0"/>
      <w:marTop w:val="0"/>
      <w:marBottom w:val="0"/>
      <w:divBdr>
        <w:top w:val="none" w:sz="0" w:space="0" w:color="auto"/>
        <w:left w:val="none" w:sz="0" w:space="0" w:color="auto"/>
        <w:bottom w:val="none" w:sz="0" w:space="0" w:color="auto"/>
        <w:right w:val="none" w:sz="0" w:space="0" w:color="auto"/>
      </w:divBdr>
    </w:div>
    <w:div w:id="897281292">
      <w:bodyDiv w:val="1"/>
      <w:marLeft w:val="0"/>
      <w:marRight w:val="0"/>
      <w:marTop w:val="0"/>
      <w:marBottom w:val="0"/>
      <w:divBdr>
        <w:top w:val="none" w:sz="0" w:space="0" w:color="auto"/>
        <w:left w:val="none" w:sz="0" w:space="0" w:color="auto"/>
        <w:bottom w:val="none" w:sz="0" w:space="0" w:color="auto"/>
        <w:right w:val="none" w:sz="0" w:space="0" w:color="auto"/>
      </w:divBdr>
      <w:divsChild>
        <w:div w:id="1850099153">
          <w:marLeft w:val="0"/>
          <w:marRight w:val="0"/>
          <w:marTop w:val="0"/>
          <w:marBottom w:val="0"/>
          <w:divBdr>
            <w:top w:val="none" w:sz="0" w:space="0" w:color="auto"/>
            <w:left w:val="none" w:sz="0" w:space="0" w:color="auto"/>
            <w:bottom w:val="none" w:sz="0" w:space="0" w:color="auto"/>
            <w:right w:val="none" w:sz="0" w:space="0" w:color="auto"/>
          </w:divBdr>
        </w:div>
        <w:div w:id="2071686427">
          <w:marLeft w:val="0"/>
          <w:marRight w:val="0"/>
          <w:marTop w:val="0"/>
          <w:marBottom w:val="0"/>
          <w:divBdr>
            <w:top w:val="none" w:sz="0" w:space="0" w:color="auto"/>
            <w:left w:val="none" w:sz="0" w:space="0" w:color="auto"/>
            <w:bottom w:val="none" w:sz="0" w:space="0" w:color="auto"/>
            <w:right w:val="none" w:sz="0" w:space="0" w:color="auto"/>
          </w:divBdr>
        </w:div>
        <w:div w:id="1340085027">
          <w:marLeft w:val="0"/>
          <w:marRight w:val="0"/>
          <w:marTop w:val="0"/>
          <w:marBottom w:val="0"/>
          <w:divBdr>
            <w:top w:val="none" w:sz="0" w:space="0" w:color="auto"/>
            <w:left w:val="none" w:sz="0" w:space="0" w:color="auto"/>
            <w:bottom w:val="none" w:sz="0" w:space="0" w:color="auto"/>
            <w:right w:val="none" w:sz="0" w:space="0" w:color="auto"/>
          </w:divBdr>
        </w:div>
      </w:divsChild>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2548170">
      <w:bodyDiv w:val="1"/>
      <w:marLeft w:val="0"/>
      <w:marRight w:val="0"/>
      <w:marTop w:val="0"/>
      <w:marBottom w:val="0"/>
      <w:divBdr>
        <w:top w:val="none" w:sz="0" w:space="0" w:color="auto"/>
        <w:left w:val="none" w:sz="0" w:space="0" w:color="auto"/>
        <w:bottom w:val="none" w:sz="0" w:space="0" w:color="auto"/>
        <w:right w:val="none" w:sz="0" w:space="0" w:color="auto"/>
      </w:divBdr>
    </w:div>
    <w:div w:id="917518149">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19480405">
      <w:bodyDiv w:val="1"/>
      <w:marLeft w:val="0"/>
      <w:marRight w:val="0"/>
      <w:marTop w:val="0"/>
      <w:marBottom w:val="0"/>
      <w:divBdr>
        <w:top w:val="none" w:sz="0" w:space="0" w:color="auto"/>
        <w:left w:val="none" w:sz="0" w:space="0" w:color="auto"/>
        <w:bottom w:val="none" w:sz="0" w:space="0" w:color="auto"/>
        <w:right w:val="none" w:sz="0" w:space="0" w:color="auto"/>
      </w:divBdr>
      <w:divsChild>
        <w:div w:id="1569458832">
          <w:marLeft w:val="0"/>
          <w:marRight w:val="0"/>
          <w:marTop w:val="0"/>
          <w:marBottom w:val="0"/>
          <w:divBdr>
            <w:top w:val="none" w:sz="0" w:space="0" w:color="auto"/>
            <w:left w:val="none" w:sz="0" w:space="0" w:color="auto"/>
            <w:bottom w:val="none" w:sz="0" w:space="0" w:color="auto"/>
            <w:right w:val="none" w:sz="0" w:space="0" w:color="auto"/>
          </w:divBdr>
        </w:div>
        <w:div w:id="1217819308">
          <w:marLeft w:val="0"/>
          <w:marRight w:val="0"/>
          <w:marTop w:val="0"/>
          <w:marBottom w:val="0"/>
          <w:divBdr>
            <w:top w:val="none" w:sz="0" w:space="0" w:color="auto"/>
            <w:left w:val="none" w:sz="0" w:space="0" w:color="auto"/>
            <w:bottom w:val="none" w:sz="0" w:space="0" w:color="auto"/>
            <w:right w:val="none" w:sz="0" w:space="0" w:color="auto"/>
          </w:divBdr>
        </w:div>
        <w:div w:id="1289125669">
          <w:marLeft w:val="0"/>
          <w:marRight w:val="0"/>
          <w:marTop w:val="0"/>
          <w:marBottom w:val="0"/>
          <w:divBdr>
            <w:top w:val="none" w:sz="0" w:space="0" w:color="auto"/>
            <w:left w:val="none" w:sz="0" w:space="0" w:color="auto"/>
            <w:bottom w:val="none" w:sz="0" w:space="0" w:color="auto"/>
            <w:right w:val="none" w:sz="0" w:space="0" w:color="auto"/>
          </w:divBdr>
        </w:div>
        <w:div w:id="1658538162">
          <w:marLeft w:val="0"/>
          <w:marRight w:val="0"/>
          <w:marTop w:val="0"/>
          <w:marBottom w:val="0"/>
          <w:divBdr>
            <w:top w:val="none" w:sz="0" w:space="0" w:color="auto"/>
            <w:left w:val="none" w:sz="0" w:space="0" w:color="auto"/>
            <w:bottom w:val="none" w:sz="0" w:space="0" w:color="auto"/>
            <w:right w:val="none" w:sz="0" w:space="0" w:color="auto"/>
          </w:divBdr>
        </w:div>
        <w:div w:id="1955941609">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22684792">
      <w:bodyDiv w:val="1"/>
      <w:marLeft w:val="0"/>
      <w:marRight w:val="0"/>
      <w:marTop w:val="0"/>
      <w:marBottom w:val="0"/>
      <w:divBdr>
        <w:top w:val="none" w:sz="0" w:space="0" w:color="auto"/>
        <w:left w:val="none" w:sz="0" w:space="0" w:color="auto"/>
        <w:bottom w:val="none" w:sz="0" w:space="0" w:color="auto"/>
        <w:right w:val="none" w:sz="0" w:space="0" w:color="auto"/>
      </w:divBdr>
    </w:div>
    <w:div w:id="923496223">
      <w:bodyDiv w:val="1"/>
      <w:marLeft w:val="0"/>
      <w:marRight w:val="0"/>
      <w:marTop w:val="0"/>
      <w:marBottom w:val="0"/>
      <w:divBdr>
        <w:top w:val="none" w:sz="0" w:space="0" w:color="auto"/>
        <w:left w:val="none" w:sz="0" w:space="0" w:color="auto"/>
        <w:bottom w:val="none" w:sz="0" w:space="0" w:color="auto"/>
        <w:right w:val="none" w:sz="0" w:space="0" w:color="auto"/>
      </w:divBdr>
    </w:div>
    <w:div w:id="930578381">
      <w:bodyDiv w:val="1"/>
      <w:marLeft w:val="0"/>
      <w:marRight w:val="0"/>
      <w:marTop w:val="0"/>
      <w:marBottom w:val="0"/>
      <w:divBdr>
        <w:top w:val="none" w:sz="0" w:space="0" w:color="auto"/>
        <w:left w:val="none" w:sz="0" w:space="0" w:color="auto"/>
        <w:bottom w:val="none" w:sz="0" w:space="0" w:color="auto"/>
        <w:right w:val="none" w:sz="0" w:space="0" w:color="auto"/>
      </w:divBdr>
    </w:div>
    <w:div w:id="938372263">
      <w:bodyDiv w:val="1"/>
      <w:marLeft w:val="0"/>
      <w:marRight w:val="0"/>
      <w:marTop w:val="0"/>
      <w:marBottom w:val="0"/>
      <w:divBdr>
        <w:top w:val="none" w:sz="0" w:space="0" w:color="auto"/>
        <w:left w:val="none" w:sz="0" w:space="0" w:color="auto"/>
        <w:bottom w:val="none" w:sz="0" w:space="0" w:color="auto"/>
        <w:right w:val="none" w:sz="0" w:space="0" w:color="auto"/>
      </w:divBdr>
      <w:divsChild>
        <w:div w:id="1736513847">
          <w:marLeft w:val="0"/>
          <w:marRight w:val="0"/>
          <w:marTop w:val="0"/>
          <w:marBottom w:val="0"/>
          <w:divBdr>
            <w:top w:val="none" w:sz="0" w:space="0" w:color="auto"/>
            <w:left w:val="none" w:sz="0" w:space="0" w:color="auto"/>
            <w:bottom w:val="none" w:sz="0" w:space="0" w:color="auto"/>
            <w:right w:val="none" w:sz="0" w:space="0" w:color="auto"/>
          </w:divBdr>
        </w:div>
        <w:div w:id="1525635636">
          <w:marLeft w:val="0"/>
          <w:marRight w:val="0"/>
          <w:marTop w:val="0"/>
          <w:marBottom w:val="0"/>
          <w:divBdr>
            <w:top w:val="none" w:sz="0" w:space="0" w:color="auto"/>
            <w:left w:val="none" w:sz="0" w:space="0" w:color="auto"/>
            <w:bottom w:val="none" w:sz="0" w:space="0" w:color="auto"/>
            <w:right w:val="none" w:sz="0" w:space="0" w:color="auto"/>
          </w:divBdr>
        </w:div>
        <w:div w:id="346828461">
          <w:marLeft w:val="0"/>
          <w:marRight w:val="0"/>
          <w:marTop w:val="0"/>
          <w:marBottom w:val="0"/>
          <w:divBdr>
            <w:top w:val="none" w:sz="0" w:space="0" w:color="auto"/>
            <w:left w:val="none" w:sz="0" w:space="0" w:color="auto"/>
            <w:bottom w:val="none" w:sz="0" w:space="0" w:color="auto"/>
            <w:right w:val="none" w:sz="0" w:space="0" w:color="auto"/>
          </w:divBdr>
        </w:div>
        <w:div w:id="1189487186">
          <w:marLeft w:val="0"/>
          <w:marRight w:val="0"/>
          <w:marTop w:val="0"/>
          <w:marBottom w:val="0"/>
          <w:divBdr>
            <w:top w:val="none" w:sz="0" w:space="0" w:color="auto"/>
            <w:left w:val="none" w:sz="0" w:space="0" w:color="auto"/>
            <w:bottom w:val="none" w:sz="0" w:space="0" w:color="auto"/>
            <w:right w:val="none" w:sz="0" w:space="0" w:color="auto"/>
          </w:divBdr>
        </w:div>
        <w:div w:id="750390811">
          <w:marLeft w:val="0"/>
          <w:marRight w:val="0"/>
          <w:marTop w:val="0"/>
          <w:marBottom w:val="0"/>
          <w:divBdr>
            <w:top w:val="none" w:sz="0" w:space="0" w:color="auto"/>
            <w:left w:val="none" w:sz="0" w:space="0" w:color="auto"/>
            <w:bottom w:val="none" w:sz="0" w:space="0" w:color="auto"/>
            <w:right w:val="none" w:sz="0" w:space="0" w:color="auto"/>
          </w:divBdr>
        </w:div>
      </w:divsChild>
    </w:div>
    <w:div w:id="939869642">
      <w:bodyDiv w:val="1"/>
      <w:marLeft w:val="0"/>
      <w:marRight w:val="0"/>
      <w:marTop w:val="0"/>
      <w:marBottom w:val="0"/>
      <w:divBdr>
        <w:top w:val="none" w:sz="0" w:space="0" w:color="auto"/>
        <w:left w:val="none" w:sz="0" w:space="0" w:color="auto"/>
        <w:bottom w:val="none" w:sz="0" w:space="0" w:color="auto"/>
        <w:right w:val="none" w:sz="0" w:space="0" w:color="auto"/>
      </w:divBdr>
    </w:div>
    <w:div w:id="94477056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85285187">
      <w:bodyDiv w:val="1"/>
      <w:marLeft w:val="0"/>
      <w:marRight w:val="0"/>
      <w:marTop w:val="0"/>
      <w:marBottom w:val="0"/>
      <w:divBdr>
        <w:top w:val="none" w:sz="0" w:space="0" w:color="auto"/>
        <w:left w:val="none" w:sz="0" w:space="0" w:color="auto"/>
        <w:bottom w:val="none" w:sz="0" w:space="0" w:color="auto"/>
        <w:right w:val="none" w:sz="0" w:space="0" w:color="auto"/>
      </w:divBdr>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1005279924">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41632349">
      <w:bodyDiv w:val="1"/>
      <w:marLeft w:val="0"/>
      <w:marRight w:val="0"/>
      <w:marTop w:val="0"/>
      <w:marBottom w:val="0"/>
      <w:divBdr>
        <w:top w:val="none" w:sz="0" w:space="0" w:color="auto"/>
        <w:left w:val="none" w:sz="0" w:space="0" w:color="auto"/>
        <w:bottom w:val="none" w:sz="0" w:space="0" w:color="auto"/>
        <w:right w:val="none" w:sz="0" w:space="0" w:color="auto"/>
      </w:divBdr>
    </w:div>
    <w:div w:id="1047948522">
      <w:bodyDiv w:val="1"/>
      <w:marLeft w:val="0"/>
      <w:marRight w:val="0"/>
      <w:marTop w:val="0"/>
      <w:marBottom w:val="0"/>
      <w:divBdr>
        <w:top w:val="none" w:sz="0" w:space="0" w:color="auto"/>
        <w:left w:val="none" w:sz="0" w:space="0" w:color="auto"/>
        <w:bottom w:val="none" w:sz="0" w:space="0" w:color="auto"/>
        <w:right w:val="none" w:sz="0" w:space="0" w:color="auto"/>
      </w:divBdr>
    </w:div>
    <w:div w:id="1057823322">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65251619">
      <w:bodyDiv w:val="1"/>
      <w:marLeft w:val="0"/>
      <w:marRight w:val="0"/>
      <w:marTop w:val="0"/>
      <w:marBottom w:val="0"/>
      <w:divBdr>
        <w:top w:val="none" w:sz="0" w:space="0" w:color="auto"/>
        <w:left w:val="none" w:sz="0" w:space="0" w:color="auto"/>
        <w:bottom w:val="none" w:sz="0" w:space="0" w:color="auto"/>
        <w:right w:val="none" w:sz="0" w:space="0" w:color="auto"/>
      </w:divBdr>
    </w:div>
    <w:div w:id="1073090553">
      <w:bodyDiv w:val="1"/>
      <w:marLeft w:val="0"/>
      <w:marRight w:val="0"/>
      <w:marTop w:val="0"/>
      <w:marBottom w:val="0"/>
      <w:divBdr>
        <w:top w:val="none" w:sz="0" w:space="0" w:color="auto"/>
        <w:left w:val="none" w:sz="0" w:space="0" w:color="auto"/>
        <w:bottom w:val="none" w:sz="0" w:space="0" w:color="auto"/>
        <w:right w:val="none" w:sz="0" w:space="0" w:color="auto"/>
      </w:divBdr>
    </w:div>
    <w:div w:id="1076826497">
      <w:bodyDiv w:val="1"/>
      <w:marLeft w:val="0"/>
      <w:marRight w:val="0"/>
      <w:marTop w:val="0"/>
      <w:marBottom w:val="0"/>
      <w:divBdr>
        <w:top w:val="none" w:sz="0" w:space="0" w:color="auto"/>
        <w:left w:val="none" w:sz="0" w:space="0" w:color="auto"/>
        <w:bottom w:val="none" w:sz="0" w:space="0" w:color="auto"/>
        <w:right w:val="none" w:sz="0" w:space="0" w:color="auto"/>
      </w:divBdr>
    </w:div>
    <w:div w:id="1078868534">
      <w:bodyDiv w:val="1"/>
      <w:marLeft w:val="0"/>
      <w:marRight w:val="0"/>
      <w:marTop w:val="0"/>
      <w:marBottom w:val="0"/>
      <w:divBdr>
        <w:top w:val="none" w:sz="0" w:space="0" w:color="auto"/>
        <w:left w:val="none" w:sz="0" w:space="0" w:color="auto"/>
        <w:bottom w:val="none" w:sz="0" w:space="0" w:color="auto"/>
        <w:right w:val="none" w:sz="0" w:space="0" w:color="auto"/>
      </w:divBdr>
      <w:divsChild>
        <w:div w:id="1719820917">
          <w:marLeft w:val="0"/>
          <w:marRight w:val="0"/>
          <w:marTop w:val="0"/>
          <w:marBottom w:val="0"/>
          <w:divBdr>
            <w:top w:val="none" w:sz="0" w:space="0" w:color="auto"/>
            <w:left w:val="none" w:sz="0" w:space="0" w:color="auto"/>
            <w:bottom w:val="none" w:sz="0" w:space="0" w:color="auto"/>
            <w:right w:val="none" w:sz="0" w:space="0" w:color="auto"/>
          </w:divBdr>
        </w:div>
      </w:divsChild>
    </w:div>
    <w:div w:id="1090276312">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0732670">
      <w:bodyDiv w:val="1"/>
      <w:marLeft w:val="0"/>
      <w:marRight w:val="0"/>
      <w:marTop w:val="0"/>
      <w:marBottom w:val="0"/>
      <w:divBdr>
        <w:top w:val="none" w:sz="0" w:space="0" w:color="auto"/>
        <w:left w:val="none" w:sz="0" w:space="0" w:color="auto"/>
        <w:bottom w:val="none" w:sz="0" w:space="0" w:color="auto"/>
        <w:right w:val="none" w:sz="0" w:space="0" w:color="auto"/>
      </w:divBdr>
      <w:divsChild>
        <w:div w:id="558826906">
          <w:marLeft w:val="0"/>
          <w:marRight w:val="0"/>
          <w:marTop w:val="0"/>
          <w:marBottom w:val="0"/>
          <w:divBdr>
            <w:top w:val="none" w:sz="0" w:space="0" w:color="auto"/>
            <w:left w:val="none" w:sz="0" w:space="0" w:color="auto"/>
            <w:bottom w:val="none" w:sz="0" w:space="0" w:color="auto"/>
            <w:right w:val="none" w:sz="0" w:space="0" w:color="auto"/>
          </w:divBdr>
        </w:div>
        <w:div w:id="1559899511">
          <w:marLeft w:val="0"/>
          <w:marRight w:val="0"/>
          <w:marTop w:val="0"/>
          <w:marBottom w:val="0"/>
          <w:divBdr>
            <w:top w:val="none" w:sz="0" w:space="0" w:color="auto"/>
            <w:left w:val="none" w:sz="0" w:space="0" w:color="auto"/>
            <w:bottom w:val="none" w:sz="0" w:space="0" w:color="auto"/>
            <w:right w:val="none" w:sz="0" w:space="0" w:color="auto"/>
          </w:divBdr>
        </w:div>
        <w:div w:id="1402874068">
          <w:marLeft w:val="0"/>
          <w:marRight w:val="0"/>
          <w:marTop w:val="0"/>
          <w:marBottom w:val="0"/>
          <w:divBdr>
            <w:top w:val="none" w:sz="0" w:space="0" w:color="auto"/>
            <w:left w:val="none" w:sz="0" w:space="0" w:color="auto"/>
            <w:bottom w:val="none" w:sz="0" w:space="0" w:color="auto"/>
            <w:right w:val="none" w:sz="0" w:space="0" w:color="auto"/>
          </w:divBdr>
        </w:div>
        <w:div w:id="1776629760">
          <w:marLeft w:val="0"/>
          <w:marRight w:val="0"/>
          <w:marTop w:val="0"/>
          <w:marBottom w:val="0"/>
          <w:divBdr>
            <w:top w:val="none" w:sz="0" w:space="0" w:color="auto"/>
            <w:left w:val="none" w:sz="0" w:space="0" w:color="auto"/>
            <w:bottom w:val="none" w:sz="0" w:space="0" w:color="auto"/>
            <w:right w:val="none" w:sz="0" w:space="0" w:color="auto"/>
          </w:divBdr>
        </w:div>
        <w:div w:id="1835796072">
          <w:marLeft w:val="0"/>
          <w:marRight w:val="0"/>
          <w:marTop w:val="0"/>
          <w:marBottom w:val="0"/>
          <w:divBdr>
            <w:top w:val="none" w:sz="0" w:space="0" w:color="auto"/>
            <w:left w:val="none" w:sz="0" w:space="0" w:color="auto"/>
            <w:bottom w:val="none" w:sz="0" w:space="0" w:color="auto"/>
            <w:right w:val="none" w:sz="0" w:space="0" w:color="auto"/>
          </w:divBdr>
        </w:div>
        <w:div w:id="1392802806">
          <w:marLeft w:val="0"/>
          <w:marRight w:val="0"/>
          <w:marTop w:val="0"/>
          <w:marBottom w:val="0"/>
          <w:divBdr>
            <w:top w:val="none" w:sz="0" w:space="0" w:color="auto"/>
            <w:left w:val="none" w:sz="0" w:space="0" w:color="auto"/>
            <w:bottom w:val="none" w:sz="0" w:space="0" w:color="auto"/>
            <w:right w:val="none" w:sz="0" w:space="0" w:color="auto"/>
          </w:divBdr>
        </w:div>
        <w:div w:id="846939343">
          <w:marLeft w:val="0"/>
          <w:marRight w:val="0"/>
          <w:marTop w:val="0"/>
          <w:marBottom w:val="0"/>
          <w:divBdr>
            <w:top w:val="none" w:sz="0" w:space="0" w:color="auto"/>
            <w:left w:val="none" w:sz="0" w:space="0" w:color="auto"/>
            <w:bottom w:val="none" w:sz="0" w:space="0" w:color="auto"/>
            <w:right w:val="none" w:sz="0" w:space="0" w:color="auto"/>
          </w:divBdr>
        </w:div>
      </w:divsChild>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47623970">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67206571">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187450265">
      <w:bodyDiv w:val="1"/>
      <w:marLeft w:val="0"/>
      <w:marRight w:val="0"/>
      <w:marTop w:val="0"/>
      <w:marBottom w:val="0"/>
      <w:divBdr>
        <w:top w:val="none" w:sz="0" w:space="0" w:color="auto"/>
        <w:left w:val="none" w:sz="0" w:space="0" w:color="auto"/>
        <w:bottom w:val="none" w:sz="0" w:space="0" w:color="auto"/>
        <w:right w:val="none" w:sz="0" w:space="0" w:color="auto"/>
      </w:divBdr>
    </w:div>
    <w:div w:id="1199004761">
      <w:bodyDiv w:val="1"/>
      <w:marLeft w:val="0"/>
      <w:marRight w:val="0"/>
      <w:marTop w:val="0"/>
      <w:marBottom w:val="0"/>
      <w:divBdr>
        <w:top w:val="none" w:sz="0" w:space="0" w:color="auto"/>
        <w:left w:val="none" w:sz="0" w:space="0" w:color="auto"/>
        <w:bottom w:val="none" w:sz="0" w:space="0" w:color="auto"/>
        <w:right w:val="none" w:sz="0" w:space="0" w:color="auto"/>
      </w:divBdr>
      <w:divsChild>
        <w:div w:id="653413849">
          <w:marLeft w:val="0"/>
          <w:marRight w:val="0"/>
          <w:marTop w:val="0"/>
          <w:marBottom w:val="0"/>
          <w:divBdr>
            <w:top w:val="none" w:sz="0" w:space="0" w:color="auto"/>
            <w:left w:val="none" w:sz="0" w:space="0" w:color="auto"/>
            <w:bottom w:val="none" w:sz="0" w:space="0" w:color="auto"/>
            <w:right w:val="none" w:sz="0" w:space="0" w:color="auto"/>
          </w:divBdr>
        </w:div>
        <w:div w:id="543254931">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3860510">
      <w:bodyDiv w:val="1"/>
      <w:marLeft w:val="0"/>
      <w:marRight w:val="0"/>
      <w:marTop w:val="0"/>
      <w:marBottom w:val="0"/>
      <w:divBdr>
        <w:top w:val="none" w:sz="0" w:space="0" w:color="auto"/>
        <w:left w:val="none" w:sz="0" w:space="0" w:color="auto"/>
        <w:bottom w:val="none" w:sz="0" w:space="0" w:color="auto"/>
        <w:right w:val="none" w:sz="0" w:space="0" w:color="auto"/>
      </w:divBdr>
      <w:divsChild>
        <w:div w:id="1923684415">
          <w:marLeft w:val="0"/>
          <w:marRight w:val="0"/>
          <w:marTop w:val="0"/>
          <w:marBottom w:val="0"/>
          <w:divBdr>
            <w:top w:val="none" w:sz="0" w:space="0" w:color="auto"/>
            <w:left w:val="none" w:sz="0" w:space="0" w:color="auto"/>
            <w:bottom w:val="none" w:sz="0" w:space="0" w:color="auto"/>
            <w:right w:val="none" w:sz="0" w:space="0" w:color="auto"/>
          </w:divBdr>
        </w:div>
      </w:divsChild>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570745">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51395">
      <w:bodyDiv w:val="1"/>
      <w:marLeft w:val="0"/>
      <w:marRight w:val="0"/>
      <w:marTop w:val="0"/>
      <w:marBottom w:val="0"/>
      <w:divBdr>
        <w:top w:val="none" w:sz="0" w:space="0" w:color="auto"/>
        <w:left w:val="none" w:sz="0" w:space="0" w:color="auto"/>
        <w:bottom w:val="none" w:sz="0" w:space="0" w:color="auto"/>
        <w:right w:val="none" w:sz="0" w:space="0" w:color="auto"/>
      </w:divBdr>
    </w:div>
    <w:div w:id="1272055811">
      <w:bodyDiv w:val="1"/>
      <w:marLeft w:val="0"/>
      <w:marRight w:val="0"/>
      <w:marTop w:val="0"/>
      <w:marBottom w:val="0"/>
      <w:divBdr>
        <w:top w:val="none" w:sz="0" w:space="0" w:color="auto"/>
        <w:left w:val="none" w:sz="0" w:space="0" w:color="auto"/>
        <w:bottom w:val="none" w:sz="0" w:space="0" w:color="auto"/>
        <w:right w:val="none" w:sz="0" w:space="0" w:color="auto"/>
      </w:divBdr>
    </w:div>
    <w:div w:id="1273629688">
      <w:bodyDiv w:val="1"/>
      <w:marLeft w:val="0"/>
      <w:marRight w:val="0"/>
      <w:marTop w:val="0"/>
      <w:marBottom w:val="0"/>
      <w:divBdr>
        <w:top w:val="none" w:sz="0" w:space="0" w:color="auto"/>
        <w:left w:val="none" w:sz="0" w:space="0" w:color="auto"/>
        <w:bottom w:val="none" w:sz="0" w:space="0" w:color="auto"/>
        <w:right w:val="none" w:sz="0" w:space="0" w:color="auto"/>
      </w:divBdr>
      <w:divsChild>
        <w:div w:id="70395370">
          <w:marLeft w:val="0"/>
          <w:marRight w:val="0"/>
          <w:marTop w:val="0"/>
          <w:marBottom w:val="0"/>
          <w:divBdr>
            <w:top w:val="none" w:sz="0" w:space="0" w:color="auto"/>
            <w:left w:val="none" w:sz="0" w:space="0" w:color="auto"/>
            <w:bottom w:val="none" w:sz="0" w:space="0" w:color="auto"/>
            <w:right w:val="none" w:sz="0" w:space="0" w:color="auto"/>
          </w:divBdr>
        </w:div>
        <w:div w:id="637538076">
          <w:marLeft w:val="0"/>
          <w:marRight w:val="0"/>
          <w:marTop w:val="0"/>
          <w:marBottom w:val="0"/>
          <w:divBdr>
            <w:top w:val="none" w:sz="0" w:space="0" w:color="auto"/>
            <w:left w:val="none" w:sz="0" w:space="0" w:color="auto"/>
            <w:bottom w:val="none" w:sz="0" w:space="0" w:color="auto"/>
            <w:right w:val="none" w:sz="0" w:space="0" w:color="auto"/>
          </w:divBdr>
        </w:div>
        <w:div w:id="1059597825">
          <w:marLeft w:val="0"/>
          <w:marRight w:val="0"/>
          <w:marTop w:val="0"/>
          <w:marBottom w:val="0"/>
          <w:divBdr>
            <w:top w:val="none" w:sz="0" w:space="0" w:color="auto"/>
            <w:left w:val="none" w:sz="0" w:space="0" w:color="auto"/>
            <w:bottom w:val="none" w:sz="0" w:space="0" w:color="auto"/>
            <w:right w:val="none" w:sz="0" w:space="0" w:color="auto"/>
          </w:divBdr>
        </w:div>
        <w:div w:id="2139182171">
          <w:marLeft w:val="0"/>
          <w:marRight w:val="0"/>
          <w:marTop w:val="0"/>
          <w:marBottom w:val="0"/>
          <w:divBdr>
            <w:top w:val="none" w:sz="0" w:space="0" w:color="auto"/>
            <w:left w:val="none" w:sz="0" w:space="0" w:color="auto"/>
            <w:bottom w:val="none" w:sz="0" w:space="0" w:color="auto"/>
            <w:right w:val="none" w:sz="0" w:space="0" w:color="auto"/>
          </w:divBdr>
        </w:div>
        <w:div w:id="1435520821">
          <w:marLeft w:val="0"/>
          <w:marRight w:val="0"/>
          <w:marTop w:val="0"/>
          <w:marBottom w:val="0"/>
          <w:divBdr>
            <w:top w:val="none" w:sz="0" w:space="0" w:color="auto"/>
            <w:left w:val="none" w:sz="0" w:space="0" w:color="auto"/>
            <w:bottom w:val="none" w:sz="0" w:space="0" w:color="auto"/>
            <w:right w:val="none" w:sz="0" w:space="0" w:color="auto"/>
          </w:divBdr>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296763758">
      <w:bodyDiv w:val="1"/>
      <w:marLeft w:val="0"/>
      <w:marRight w:val="0"/>
      <w:marTop w:val="0"/>
      <w:marBottom w:val="0"/>
      <w:divBdr>
        <w:top w:val="none" w:sz="0" w:space="0" w:color="auto"/>
        <w:left w:val="none" w:sz="0" w:space="0" w:color="auto"/>
        <w:bottom w:val="none" w:sz="0" w:space="0" w:color="auto"/>
        <w:right w:val="none" w:sz="0" w:space="0" w:color="auto"/>
      </w:divBdr>
    </w:div>
    <w:div w:id="1302927871">
      <w:bodyDiv w:val="1"/>
      <w:marLeft w:val="0"/>
      <w:marRight w:val="0"/>
      <w:marTop w:val="0"/>
      <w:marBottom w:val="0"/>
      <w:divBdr>
        <w:top w:val="none" w:sz="0" w:space="0" w:color="auto"/>
        <w:left w:val="none" w:sz="0" w:space="0" w:color="auto"/>
        <w:bottom w:val="none" w:sz="0" w:space="0" w:color="auto"/>
        <w:right w:val="none" w:sz="0" w:space="0" w:color="auto"/>
      </w:divBdr>
    </w:div>
    <w:div w:id="1307051151">
      <w:bodyDiv w:val="1"/>
      <w:marLeft w:val="0"/>
      <w:marRight w:val="0"/>
      <w:marTop w:val="0"/>
      <w:marBottom w:val="0"/>
      <w:divBdr>
        <w:top w:val="none" w:sz="0" w:space="0" w:color="auto"/>
        <w:left w:val="none" w:sz="0" w:space="0" w:color="auto"/>
        <w:bottom w:val="none" w:sz="0" w:space="0" w:color="auto"/>
        <w:right w:val="none" w:sz="0" w:space="0" w:color="auto"/>
      </w:divBdr>
    </w:div>
    <w:div w:id="1318995821">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52990807">
      <w:bodyDiv w:val="1"/>
      <w:marLeft w:val="0"/>
      <w:marRight w:val="0"/>
      <w:marTop w:val="0"/>
      <w:marBottom w:val="0"/>
      <w:divBdr>
        <w:top w:val="none" w:sz="0" w:space="0" w:color="auto"/>
        <w:left w:val="none" w:sz="0" w:space="0" w:color="auto"/>
        <w:bottom w:val="none" w:sz="0" w:space="0" w:color="auto"/>
        <w:right w:val="none" w:sz="0" w:space="0" w:color="auto"/>
      </w:divBdr>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34128470">
      <w:bodyDiv w:val="1"/>
      <w:marLeft w:val="0"/>
      <w:marRight w:val="0"/>
      <w:marTop w:val="0"/>
      <w:marBottom w:val="0"/>
      <w:divBdr>
        <w:top w:val="none" w:sz="0" w:space="0" w:color="auto"/>
        <w:left w:val="none" w:sz="0" w:space="0" w:color="auto"/>
        <w:bottom w:val="none" w:sz="0" w:space="0" w:color="auto"/>
        <w:right w:val="none" w:sz="0" w:space="0" w:color="auto"/>
      </w:divBdr>
      <w:divsChild>
        <w:div w:id="1580095510">
          <w:marLeft w:val="0"/>
          <w:marRight w:val="0"/>
          <w:marTop w:val="0"/>
          <w:marBottom w:val="0"/>
          <w:divBdr>
            <w:top w:val="none" w:sz="0" w:space="0" w:color="auto"/>
            <w:left w:val="none" w:sz="0" w:space="0" w:color="auto"/>
            <w:bottom w:val="none" w:sz="0" w:space="0" w:color="auto"/>
            <w:right w:val="none" w:sz="0" w:space="0" w:color="auto"/>
          </w:divBdr>
        </w:div>
        <w:div w:id="2006516318">
          <w:marLeft w:val="0"/>
          <w:marRight w:val="0"/>
          <w:marTop w:val="0"/>
          <w:marBottom w:val="0"/>
          <w:divBdr>
            <w:top w:val="none" w:sz="0" w:space="0" w:color="auto"/>
            <w:left w:val="none" w:sz="0" w:space="0" w:color="auto"/>
            <w:bottom w:val="none" w:sz="0" w:space="0" w:color="auto"/>
            <w:right w:val="none" w:sz="0" w:space="0" w:color="auto"/>
          </w:divBdr>
        </w:div>
      </w:divsChild>
    </w:div>
    <w:div w:id="1438481903">
      <w:bodyDiv w:val="1"/>
      <w:marLeft w:val="0"/>
      <w:marRight w:val="0"/>
      <w:marTop w:val="0"/>
      <w:marBottom w:val="0"/>
      <w:divBdr>
        <w:top w:val="none" w:sz="0" w:space="0" w:color="auto"/>
        <w:left w:val="none" w:sz="0" w:space="0" w:color="auto"/>
        <w:bottom w:val="none" w:sz="0" w:space="0" w:color="auto"/>
        <w:right w:val="none" w:sz="0" w:space="0" w:color="auto"/>
      </w:divBdr>
      <w:divsChild>
        <w:div w:id="603077875">
          <w:marLeft w:val="0"/>
          <w:marRight w:val="0"/>
          <w:marTop w:val="0"/>
          <w:marBottom w:val="0"/>
          <w:divBdr>
            <w:top w:val="none" w:sz="0" w:space="0" w:color="auto"/>
            <w:left w:val="none" w:sz="0" w:space="0" w:color="auto"/>
            <w:bottom w:val="none" w:sz="0" w:space="0" w:color="auto"/>
            <w:right w:val="none" w:sz="0" w:space="0" w:color="auto"/>
          </w:divBdr>
        </w:div>
      </w:divsChild>
    </w:div>
    <w:div w:id="1442870248">
      <w:bodyDiv w:val="1"/>
      <w:marLeft w:val="0"/>
      <w:marRight w:val="0"/>
      <w:marTop w:val="0"/>
      <w:marBottom w:val="0"/>
      <w:divBdr>
        <w:top w:val="none" w:sz="0" w:space="0" w:color="auto"/>
        <w:left w:val="none" w:sz="0" w:space="0" w:color="auto"/>
        <w:bottom w:val="none" w:sz="0" w:space="0" w:color="auto"/>
        <w:right w:val="none" w:sz="0" w:space="0" w:color="auto"/>
      </w:divBdr>
    </w:div>
    <w:div w:id="1451044629">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4984739">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4691673">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5441001">
      <w:bodyDiv w:val="1"/>
      <w:marLeft w:val="0"/>
      <w:marRight w:val="0"/>
      <w:marTop w:val="0"/>
      <w:marBottom w:val="0"/>
      <w:divBdr>
        <w:top w:val="none" w:sz="0" w:space="0" w:color="auto"/>
        <w:left w:val="none" w:sz="0" w:space="0" w:color="auto"/>
        <w:bottom w:val="none" w:sz="0" w:space="0" w:color="auto"/>
        <w:right w:val="none" w:sz="0" w:space="0" w:color="auto"/>
      </w:divBdr>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496453371">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07942681">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6357838">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32915407">
      <w:bodyDiv w:val="1"/>
      <w:marLeft w:val="0"/>
      <w:marRight w:val="0"/>
      <w:marTop w:val="0"/>
      <w:marBottom w:val="0"/>
      <w:divBdr>
        <w:top w:val="none" w:sz="0" w:space="0" w:color="auto"/>
        <w:left w:val="none" w:sz="0" w:space="0" w:color="auto"/>
        <w:bottom w:val="none" w:sz="0" w:space="0" w:color="auto"/>
        <w:right w:val="none" w:sz="0" w:space="0" w:color="auto"/>
      </w:divBdr>
    </w:div>
    <w:div w:id="1536967242">
      <w:bodyDiv w:val="1"/>
      <w:marLeft w:val="0"/>
      <w:marRight w:val="0"/>
      <w:marTop w:val="0"/>
      <w:marBottom w:val="0"/>
      <w:divBdr>
        <w:top w:val="none" w:sz="0" w:space="0" w:color="auto"/>
        <w:left w:val="none" w:sz="0" w:space="0" w:color="auto"/>
        <w:bottom w:val="none" w:sz="0" w:space="0" w:color="auto"/>
        <w:right w:val="none" w:sz="0" w:space="0" w:color="auto"/>
      </w:divBdr>
    </w:div>
    <w:div w:id="1542009806">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83559852">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6887137">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0866119">
      <w:bodyDiv w:val="1"/>
      <w:marLeft w:val="0"/>
      <w:marRight w:val="0"/>
      <w:marTop w:val="0"/>
      <w:marBottom w:val="0"/>
      <w:divBdr>
        <w:top w:val="none" w:sz="0" w:space="0" w:color="auto"/>
        <w:left w:val="none" w:sz="0" w:space="0" w:color="auto"/>
        <w:bottom w:val="none" w:sz="0" w:space="0" w:color="auto"/>
        <w:right w:val="none" w:sz="0" w:space="0" w:color="auto"/>
      </w:divBdr>
      <w:divsChild>
        <w:div w:id="1782989435">
          <w:marLeft w:val="0"/>
          <w:marRight w:val="0"/>
          <w:marTop w:val="0"/>
          <w:marBottom w:val="0"/>
          <w:divBdr>
            <w:top w:val="none" w:sz="0" w:space="0" w:color="auto"/>
            <w:left w:val="none" w:sz="0" w:space="0" w:color="auto"/>
            <w:bottom w:val="none" w:sz="0" w:space="0" w:color="auto"/>
            <w:right w:val="none" w:sz="0" w:space="0" w:color="auto"/>
          </w:divBdr>
        </w:div>
        <w:div w:id="136847889">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1477917310">
          <w:marLeft w:val="0"/>
          <w:marRight w:val="0"/>
          <w:marTop w:val="0"/>
          <w:marBottom w:val="0"/>
          <w:divBdr>
            <w:top w:val="none" w:sz="0" w:space="0" w:color="auto"/>
            <w:left w:val="none" w:sz="0" w:space="0" w:color="auto"/>
            <w:bottom w:val="none" w:sz="0" w:space="0" w:color="auto"/>
            <w:right w:val="none" w:sz="0" w:space="0" w:color="auto"/>
          </w:divBdr>
        </w:div>
        <w:div w:id="2083596063">
          <w:marLeft w:val="0"/>
          <w:marRight w:val="0"/>
          <w:marTop w:val="0"/>
          <w:marBottom w:val="0"/>
          <w:divBdr>
            <w:top w:val="none" w:sz="0" w:space="0" w:color="auto"/>
            <w:left w:val="none" w:sz="0" w:space="0" w:color="auto"/>
            <w:bottom w:val="none" w:sz="0" w:space="0" w:color="auto"/>
            <w:right w:val="none" w:sz="0" w:space="0" w:color="auto"/>
          </w:divBdr>
        </w:div>
      </w:divsChild>
    </w:div>
    <w:div w:id="1673755013">
      <w:bodyDiv w:val="1"/>
      <w:marLeft w:val="0"/>
      <w:marRight w:val="0"/>
      <w:marTop w:val="0"/>
      <w:marBottom w:val="0"/>
      <w:divBdr>
        <w:top w:val="none" w:sz="0" w:space="0" w:color="auto"/>
        <w:left w:val="none" w:sz="0" w:space="0" w:color="auto"/>
        <w:bottom w:val="none" w:sz="0" w:space="0" w:color="auto"/>
        <w:right w:val="none" w:sz="0" w:space="0" w:color="auto"/>
      </w:divBdr>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886751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3439757">
      <w:bodyDiv w:val="1"/>
      <w:marLeft w:val="0"/>
      <w:marRight w:val="0"/>
      <w:marTop w:val="0"/>
      <w:marBottom w:val="0"/>
      <w:divBdr>
        <w:top w:val="none" w:sz="0" w:space="0" w:color="auto"/>
        <w:left w:val="none" w:sz="0" w:space="0" w:color="auto"/>
        <w:bottom w:val="none" w:sz="0" w:space="0" w:color="auto"/>
        <w:right w:val="none" w:sz="0" w:space="0" w:color="auto"/>
      </w:divBdr>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33262745">
      <w:bodyDiv w:val="1"/>
      <w:marLeft w:val="0"/>
      <w:marRight w:val="0"/>
      <w:marTop w:val="0"/>
      <w:marBottom w:val="0"/>
      <w:divBdr>
        <w:top w:val="none" w:sz="0" w:space="0" w:color="auto"/>
        <w:left w:val="none" w:sz="0" w:space="0" w:color="auto"/>
        <w:bottom w:val="none" w:sz="0" w:space="0" w:color="auto"/>
        <w:right w:val="none" w:sz="0" w:space="0" w:color="auto"/>
      </w:divBdr>
    </w:div>
    <w:div w:id="1733846205">
      <w:bodyDiv w:val="1"/>
      <w:marLeft w:val="0"/>
      <w:marRight w:val="0"/>
      <w:marTop w:val="0"/>
      <w:marBottom w:val="0"/>
      <w:divBdr>
        <w:top w:val="none" w:sz="0" w:space="0" w:color="auto"/>
        <w:left w:val="none" w:sz="0" w:space="0" w:color="auto"/>
        <w:bottom w:val="none" w:sz="0" w:space="0" w:color="auto"/>
        <w:right w:val="none" w:sz="0" w:space="0" w:color="auto"/>
      </w:divBdr>
    </w:div>
    <w:div w:id="1754932178">
      <w:bodyDiv w:val="1"/>
      <w:marLeft w:val="0"/>
      <w:marRight w:val="0"/>
      <w:marTop w:val="0"/>
      <w:marBottom w:val="0"/>
      <w:divBdr>
        <w:top w:val="none" w:sz="0" w:space="0" w:color="auto"/>
        <w:left w:val="none" w:sz="0" w:space="0" w:color="auto"/>
        <w:bottom w:val="none" w:sz="0" w:space="0" w:color="auto"/>
        <w:right w:val="none" w:sz="0" w:space="0" w:color="auto"/>
      </w:divBdr>
    </w:div>
    <w:div w:id="1769499424">
      <w:bodyDiv w:val="1"/>
      <w:marLeft w:val="0"/>
      <w:marRight w:val="0"/>
      <w:marTop w:val="0"/>
      <w:marBottom w:val="0"/>
      <w:divBdr>
        <w:top w:val="none" w:sz="0" w:space="0" w:color="auto"/>
        <w:left w:val="none" w:sz="0" w:space="0" w:color="auto"/>
        <w:bottom w:val="none" w:sz="0" w:space="0" w:color="auto"/>
        <w:right w:val="none" w:sz="0" w:space="0" w:color="auto"/>
      </w:divBdr>
    </w:div>
    <w:div w:id="1769622972">
      <w:bodyDiv w:val="1"/>
      <w:marLeft w:val="0"/>
      <w:marRight w:val="0"/>
      <w:marTop w:val="0"/>
      <w:marBottom w:val="0"/>
      <w:divBdr>
        <w:top w:val="none" w:sz="0" w:space="0" w:color="auto"/>
        <w:left w:val="none" w:sz="0" w:space="0" w:color="auto"/>
        <w:bottom w:val="none" w:sz="0" w:space="0" w:color="auto"/>
        <w:right w:val="none" w:sz="0" w:space="0" w:color="auto"/>
      </w:divBdr>
    </w:div>
    <w:div w:id="1770811027">
      <w:bodyDiv w:val="1"/>
      <w:marLeft w:val="0"/>
      <w:marRight w:val="0"/>
      <w:marTop w:val="0"/>
      <w:marBottom w:val="0"/>
      <w:divBdr>
        <w:top w:val="none" w:sz="0" w:space="0" w:color="auto"/>
        <w:left w:val="none" w:sz="0" w:space="0" w:color="auto"/>
        <w:bottom w:val="none" w:sz="0" w:space="0" w:color="auto"/>
        <w:right w:val="none" w:sz="0" w:space="0" w:color="auto"/>
      </w:divBdr>
    </w:div>
    <w:div w:id="1773698792">
      <w:bodyDiv w:val="1"/>
      <w:marLeft w:val="0"/>
      <w:marRight w:val="0"/>
      <w:marTop w:val="0"/>
      <w:marBottom w:val="0"/>
      <w:divBdr>
        <w:top w:val="none" w:sz="0" w:space="0" w:color="auto"/>
        <w:left w:val="none" w:sz="0" w:space="0" w:color="auto"/>
        <w:bottom w:val="none" w:sz="0" w:space="0" w:color="auto"/>
        <w:right w:val="none" w:sz="0" w:space="0" w:color="auto"/>
      </w:divBdr>
    </w:div>
    <w:div w:id="1775437131">
      <w:bodyDiv w:val="1"/>
      <w:marLeft w:val="0"/>
      <w:marRight w:val="0"/>
      <w:marTop w:val="0"/>
      <w:marBottom w:val="0"/>
      <w:divBdr>
        <w:top w:val="none" w:sz="0" w:space="0" w:color="auto"/>
        <w:left w:val="none" w:sz="0" w:space="0" w:color="auto"/>
        <w:bottom w:val="none" w:sz="0" w:space="0" w:color="auto"/>
        <w:right w:val="none" w:sz="0" w:space="0" w:color="auto"/>
      </w:divBdr>
    </w:div>
    <w:div w:id="1777096907">
      <w:bodyDiv w:val="1"/>
      <w:marLeft w:val="0"/>
      <w:marRight w:val="0"/>
      <w:marTop w:val="0"/>
      <w:marBottom w:val="0"/>
      <w:divBdr>
        <w:top w:val="none" w:sz="0" w:space="0" w:color="auto"/>
        <w:left w:val="none" w:sz="0" w:space="0" w:color="auto"/>
        <w:bottom w:val="none" w:sz="0" w:space="0" w:color="auto"/>
        <w:right w:val="none" w:sz="0" w:space="0" w:color="auto"/>
      </w:divBdr>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00952935">
      <w:bodyDiv w:val="1"/>
      <w:marLeft w:val="0"/>
      <w:marRight w:val="0"/>
      <w:marTop w:val="0"/>
      <w:marBottom w:val="0"/>
      <w:divBdr>
        <w:top w:val="none" w:sz="0" w:space="0" w:color="auto"/>
        <w:left w:val="none" w:sz="0" w:space="0" w:color="auto"/>
        <w:bottom w:val="none" w:sz="0" w:space="0" w:color="auto"/>
        <w:right w:val="none" w:sz="0" w:space="0" w:color="auto"/>
      </w:divBdr>
    </w:div>
    <w:div w:id="1815947656">
      <w:bodyDiv w:val="1"/>
      <w:marLeft w:val="0"/>
      <w:marRight w:val="0"/>
      <w:marTop w:val="0"/>
      <w:marBottom w:val="0"/>
      <w:divBdr>
        <w:top w:val="none" w:sz="0" w:space="0" w:color="auto"/>
        <w:left w:val="none" w:sz="0" w:space="0" w:color="auto"/>
        <w:bottom w:val="none" w:sz="0" w:space="0" w:color="auto"/>
        <w:right w:val="none" w:sz="0" w:space="0" w:color="auto"/>
      </w:divBdr>
    </w:div>
    <w:div w:id="1827742120">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54344419">
      <w:bodyDiv w:val="1"/>
      <w:marLeft w:val="0"/>
      <w:marRight w:val="0"/>
      <w:marTop w:val="0"/>
      <w:marBottom w:val="0"/>
      <w:divBdr>
        <w:top w:val="none" w:sz="0" w:space="0" w:color="auto"/>
        <w:left w:val="none" w:sz="0" w:space="0" w:color="auto"/>
        <w:bottom w:val="none" w:sz="0" w:space="0" w:color="auto"/>
        <w:right w:val="none" w:sz="0" w:space="0" w:color="auto"/>
      </w:divBdr>
    </w:div>
    <w:div w:id="1865049794">
      <w:bodyDiv w:val="1"/>
      <w:marLeft w:val="0"/>
      <w:marRight w:val="0"/>
      <w:marTop w:val="0"/>
      <w:marBottom w:val="0"/>
      <w:divBdr>
        <w:top w:val="none" w:sz="0" w:space="0" w:color="auto"/>
        <w:left w:val="none" w:sz="0" w:space="0" w:color="auto"/>
        <w:bottom w:val="none" w:sz="0" w:space="0" w:color="auto"/>
        <w:right w:val="none" w:sz="0" w:space="0" w:color="auto"/>
      </w:divBdr>
    </w:div>
    <w:div w:id="1865317326">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77159189">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4875953">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16816220">
      <w:bodyDiv w:val="1"/>
      <w:marLeft w:val="0"/>
      <w:marRight w:val="0"/>
      <w:marTop w:val="0"/>
      <w:marBottom w:val="0"/>
      <w:divBdr>
        <w:top w:val="none" w:sz="0" w:space="0" w:color="auto"/>
        <w:left w:val="none" w:sz="0" w:space="0" w:color="auto"/>
        <w:bottom w:val="none" w:sz="0" w:space="0" w:color="auto"/>
        <w:right w:val="none" w:sz="0" w:space="0" w:color="auto"/>
      </w:divBdr>
    </w:div>
    <w:div w:id="1928884357">
      <w:bodyDiv w:val="1"/>
      <w:marLeft w:val="0"/>
      <w:marRight w:val="0"/>
      <w:marTop w:val="0"/>
      <w:marBottom w:val="0"/>
      <w:divBdr>
        <w:top w:val="none" w:sz="0" w:space="0" w:color="auto"/>
        <w:left w:val="none" w:sz="0" w:space="0" w:color="auto"/>
        <w:bottom w:val="none" w:sz="0" w:space="0" w:color="auto"/>
        <w:right w:val="none" w:sz="0" w:space="0" w:color="auto"/>
      </w:divBdr>
      <w:divsChild>
        <w:div w:id="1020862156">
          <w:marLeft w:val="0"/>
          <w:marRight w:val="0"/>
          <w:marTop w:val="0"/>
          <w:marBottom w:val="0"/>
          <w:divBdr>
            <w:top w:val="none" w:sz="0" w:space="0" w:color="auto"/>
            <w:left w:val="none" w:sz="0" w:space="0" w:color="auto"/>
            <w:bottom w:val="none" w:sz="0" w:space="0" w:color="auto"/>
            <w:right w:val="none" w:sz="0" w:space="0" w:color="auto"/>
          </w:divBdr>
        </w:div>
        <w:div w:id="432484371">
          <w:marLeft w:val="0"/>
          <w:marRight w:val="0"/>
          <w:marTop w:val="0"/>
          <w:marBottom w:val="0"/>
          <w:divBdr>
            <w:top w:val="none" w:sz="0" w:space="0" w:color="auto"/>
            <w:left w:val="none" w:sz="0" w:space="0" w:color="auto"/>
            <w:bottom w:val="none" w:sz="0" w:space="0" w:color="auto"/>
            <w:right w:val="none" w:sz="0" w:space="0" w:color="auto"/>
          </w:divBdr>
        </w:div>
        <w:div w:id="1576739821">
          <w:marLeft w:val="0"/>
          <w:marRight w:val="0"/>
          <w:marTop w:val="0"/>
          <w:marBottom w:val="0"/>
          <w:divBdr>
            <w:top w:val="none" w:sz="0" w:space="0" w:color="auto"/>
            <w:left w:val="none" w:sz="0" w:space="0" w:color="auto"/>
            <w:bottom w:val="none" w:sz="0" w:space="0" w:color="auto"/>
            <w:right w:val="none" w:sz="0" w:space="0" w:color="auto"/>
          </w:divBdr>
        </w:div>
        <w:div w:id="1428500849">
          <w:marLeft w:val="0"/>
          <w:marRight w:val="0"/>
          <w:marTop w:val="0"/>
          <w:marBottom w:val="0"/>
          <w:divBdr>
            <w:top w:val="none" w:sz="0" w:space="0" w:color="auto"/>
            <w:left w:val="none" w:sz="0" w:space="0" w:color="auto"/>
            <w:bottom w:val="none" w:sz="0" w:space="0" w:color="auto"/>
            <w:right w:val="none" w:sz="0" w:space="0" w:color="auto"/>
          </w:divBdr>
        </w:div>
        <w:div w:id="1417091923">
          <w:marLeft w:val="0"/>
          <w:marRight w:val="0"/>
          <w:marTop w:val="0"/>
          <w:marBottom w:val="0"/>
          <w:divBdr>
            <w:top w:val="none" w:sz="0" w:space="0" w:color="auto"/>
            <w:left w:val="none" w:sz="0" w:space="0" w:color="auto"/>
            <w:bottom w:val="none" w:sz="0" w:space="0" w:color="auto"/>
            <w:right w:val="none" w:sz="0" w:space="0" w:color="auto"/>
          </w:divBdr>
        </w:div>
        <w:div w:id="1048799836">
          <w:marLeft w:val="0"/>
          <w:marRight w:val="0"/>
          <w:marTop w:val="0"/>
          <w:marBottom w:val="0"/>
          <w:divBdr>
            <w:top w:val="none" w:sz="0" w:space="0" w:color="auto"/>
            <w:left w:val="none" w:sz="0" w:space="0" w:color="auto"/>
            <w:bottom w:val="none" w:sz="0" w:space="0" w:color="auto"/>
            <w:right w:val="none" w:sz="0" w:space="0" w:color="auto"/>
          </w:divBdr>
        </w:div>
        <w:div w:id="2061316776">
          <w:marLeft w:val="0"/>
          <w:marRight w:val="0"/>
          <w:marTop w:val="0"/>
          <w:marBottom w:val="0"/>
          <w:divBdr>
            <w:top w:val="none" w:sz="0" w:space="0" w:color="auto"/>
            <w:left w:val="none" w:sz="0" w:space="0" w:color="auto"/>
            <w:bottom w:val="none" w:sz="0" w:space="0" w:color="auto"/>
            <w:right w:val="none" w:sz="0" w:space="0" w:color="auto"/>
          </w:divBdr>
        </w:div>
      </w:divsChild>
    </w:div>
    <w:div w:id="1931692135">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5260205">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54751612">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70553669">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21003926">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40543915">
      <w:bodyDiv w:val="1"/>
      <w:marLeft w:val="0"/>
      <w:marRight w:val="0"/>
      <w:marTop w:val="0"/>
      <w:marBottom w:val="0"/>
      <w:divBdr>
        <w:top w:val="none" w:sz="0" w:space="0" w:color="auto"/>
        <w:left w:val="none" w:sz="0" w:space="0" w:color="auto"/>
        <w:bottom w:val="none" w:sz="0" w:space="0" w:color="auto"/>
        <w:right w:val="none" w:sz="0" w:space="0" w:color="auto"/>
      </w:divBdr>
    </w:div>
    <w:div w:id="2058162114">
      <w:bodyDiv w:val="1"/>
      <w:marLeft w:val="0"/>
      <w:marRight w:val="0"/>
      <w:marTop w:val="0"/>
      <w:marBottom w:val="0"/>
      <w:divBdr>
        <w:top w:val="none" w:sz="0" w:space="0" w:color="auto"/>
        <w:left w:val="none" w:sz="0" w:space="0" w:color="auto"/>
        <w:bottom w:val="none" w:sz="0" w:space="0" w:color="auto"/>
        <w:right w:val="none" w:sz="0" w:space="0" w:color="auto"/>
      </w:divBdr>
    </w:div>
    <w:div w:id="206132566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5450511">
      <w:bodyDiv w:val="1"/>
      <w:marLeft w:val="0"/>
      <w:marRight w:val="0"/>
      <w:marTop w:val="0"/>
      <w:marBottom w:val="0"/>
      <w:divBdr>
        <w:top w:val="none" w:sz="0" w:space="0" w:color="auto"/>
        <w:left w:val="none" w:sz="0" w:space="0" w:color="auto"/>
        <w:bottom w:val="none" w:sz="0" w:space="0" w:color="auto"/>
        <w:right w:val="none" w:sz="0" w:space="0" w:color="auto"/>
      </w:divBdr>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87144304">
      <w:bodyDiv w:val="1"/>
      <w:marLeft w:val="0"/>
      <w:marRight w:val="0"/>
      <w:marTop w:val="0"/>
      <w:marBottom w:val="0"/>
      <w:divBdr>
        <w:top w:val="none" w:sz="0" w:space="0" w:color="auto"/>
        <w:left w:val="none" w:sz="0" w:space="0" w:color="auto"/>
        <w:bottom w:val="none" w:sz="0" w:space="0" w:color="auto"/>
        <w:right w:val="none" w:sz="0" w:space="0" w:color="auto"/>
      </w:divBdr>
      <w:divsChild>
        <w:div w:id="159857801">
          <w:marLeft w:val="0"/>
          <w:marRight w:val="0"/>
          <w:marTop w:val="0"/>
          <w:marBottom w:val="0"/>
          <w:divBdr>
            <w:top w:val="none" w:sz="0" w:space="0" w:color="auto"/>
            <w:left w:val="none" w:sz="0" w:space="0" w:color="auto"/>
            <w:bottom w:val="none" w:sz="0" w:space="0" w:color="auto"/>
            <w:right w:val="none" w:sz="0" w:space="0" w:color="auto"/>
          </w:divBdr>
        </w:div>
      </w:divsChild>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07461774">
      <w:bodyDiv w:val="1"/>
      <w:marLeft w:val="0"/>
      <w:marRight w:val="0"/>
      <w:marTop w:val="0"/>
      <w:marBottom w:val="0"/>
      <w:divBdr>
        <w:top w:val="none" w:sz="0" w:space="0" w:color="auto"/>
        <w:left w:val="none" w:sz="0" w:space="0" w:color="auto"/>
        <w:bottom w:val="none" w:sz="0" w:space="0" w:color="auto"/>
        <w:right w:val="none" w:sz="0" w:space="0" w:color="auto"/>
      </w:divBdr>
    </w:div>
    <w:div w:id="2108841434">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5440391">
      <w:bodyDiv w:val="1"/>
      <w:marLeft w:val="0"/>
      <w:marRight w:val="0"/>
      <w:marTop w:val="0"/>
      <w:marBottom w:val="0"/>
      <w:divBdr>
        <w:top w:val="none" w:sz="0" w:space="0" w:color="auto"/>
        <w:left w:val="none" w:sz="0" w:space="0" w:color="auto"/>
        <w:bottom w:val="none" w:sz="0" w:space="0" w:color="auto"/>
        <w:right w:val="none" w:sz="0" w:space="0" w:color="auto"/>
      </w:divBdr>
      <w:divsChild>
        <w:div w:id="1189224707">
          <w:marLeft w:val="0"/>
          <w:marRight w:val="0"/>
          <w:marTop w:val="0"/>
          <w:marBottom w:val="0"/>
          <w:divBdr>
            <w:top w:val="none" w:sz="0" w:space="0" w:color="auto"/>
            <w:left w:val="none" w:sz="0" w:space="0" w:color="auto"/>
            <w:bottom w:val="none" w:sz="0" w:space="0" w:color="auto"/>
            <w:right w:val="none" w:sz="0" w:space="0" w:color="auto"/>
          </w:divBdr>
          <w:divsChild>
            <w:div w:id="619066965">
              <w:marLeft w:val="0"/>
              <w:marRight w:val="0"/>
              <w:marTop w:val="0"/>
              <w:marBottom w:val="0"/>
              <w:divBdr>
                <w:top w:val="none" w:sz="0" w:space="0" w:color="auto"/>
                <w:left w:val="none" w:sz="0" w:space="0" w:color="auto"/>
                <w:bottom w:val="none" w:sz="0" w:space="0" w:color="auto"/>
                <w:right w:val="none" w:sz="0" w:space="0" w:color="auto"/>
              </w:divBdr>
            </w:div>
            <w:div w:id="19437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208290">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2014-08-02T15:19:00Z</cp:lastPrinted>
  <dcterms:created xsi:type="dcterms:W3CDTF">2014-08-02T15:21:00Z</dcterms:created>
  <dcterms:modified xsi:type="dcterms:W3CDTF">2014-08-02T15:21:00Z</dcterms:modified>
</cp:coreProperties>
</file>